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84DAF" w:rsidRPr="00BC73BA" w14:paraId="681365C6" w14:textId="77777777" w:rsidTr="00BB59BC">
        <w:tc>
          <w:tcPr>
            <w:tcW w:w="9634" w:type="dxa"/>
            <w:shd w:val="clear" w:color="auto" w:fill="D9D9D9"/>
          </w:tcPr>
          <w:p w14:paraId="00877801" w14:textId="7CCE2E40" w:rsidR="00A84DAF" w:rsidRPr="00A84DAF" w:rsidRDefault="00A84DAF" w:rsidP="00A84DAF">
            <w:pPr>
              <w:jc w:val="center"/>
            </w:pPr>
            <w:r w:rsidRPr="00A84DAF">
              <w:rPr>
                <w:b/>
              </w:rPr>
              <w:t>TEHNIČKA I INDUSTRIJSKA ŠKOLA RUĐERA BOŠKOVIĆA U SINJU</w:t>
            </w:r>
          </w:p>
        </w:tc>
      </w:tr>
    </w:tbl>
    <w:p w14:paraId="4B344B99" w14:textId="77777777" w:rsidR="00A84DAF" w:rsidRPr="00BC73BA" w:rsidRDefault="00A84DAF" w:rsidP="00A84DAF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06"/>
        <w:gridCol w:w="7211"/>
      </w:tblGrid>
      <w:tr w:rsidR="00A84DAF" w:rsidRPr="00BC73BA" w14:paraId="28FEB4FB" w14:textId="77777777" w:rsidTr="00980F8E">
        <w:trPr>
          <w:trHeight w:val="405"/>
        </w:trPr>
        <w:tc>
          <w:tcPr>
            <w:tcW w:w="1617" w:type="dxa"/>
            <w:shd w:val="clear" w:color="auto" w:fill="D9D9D9"/>
          </w:tcPr>
          <w:p w14:paraId="666CC85D" w14:textId="6FB3937D" w:rsidR="00A84DAF" w:rsidRPr="00BC73BA" w:rsidRDefault="00A84DAF" w:rsidP="00980F8E">
            <w:pPr>
              <w:rPr>
                <w:b/>
                <w:sz w:val="28"/>
                <w:szCs w:val="28"/>
              </w:rPr>
            </w:pPr>
            <w:r w:rsidRPr="00BC73BA">
              <w:rPr>
                <w:b/>
                <w:sz w:val="28"/>
                <w:szCs w:val="28"/>
              </w:rPr>
              <w:t>RAZDJEL:</w:t>
            </w:r>
          </w:p>
        </w:tc>
        <w:tc>
          <w:tcPr>
            <w:tcW w:w="806" w:type="dxa"/>
          </w:tcPr>
          <w:p w14:paraId="764F9716" w14:textId="77777777" w:rsidR="00A84DAF" w:rsidRPr="00BC73BA" w:rsidRDefault="00A84DAF" w:rsidP="00623BF7">
            <w:pPr>
              <w:rPr>
                <w:b/>
                <w:bCs/>
                <w:sz w:val="28"/>
                <w:szCs w:val="28"/>
              </w:rPr>
            </w:pPr>
            <w:r w:rsidRPr="00BC73BA">
              <w:rPr>
                <w:b/>
                <w:bCs/>
                <w:sz w:val="28"/>
                <w:szCs w:val="28"/>
              </w:rPr>
              <w:t>004</w:t>
            </w:r>
          </w:p>
        </w:tc>
        <w:tc>
          <w:tcPr>
            <w:tcW w:w="7211" w:type="dxa"/>
          </w:tcPr>
          <w:p w14:paraId="66641822" w14:textId="77777777" w:rsidR="00A84DAF" w:rsidRPr="00BC73BA" w:rsidRDefault="00A84DAF" w:rsidP="00623BF7">
            <w:pPr>
              <w:rPr>
                <w:b/>
                <w:bCs/>
                <w:sz w:val="28"/>
                <w:szCs w:val="28"/>
              </w:rPr>
            </w:pPr>
            <w:r w:rsidRPr="00BC73BA">
              <w:rPr>
                <w:b/>
                <w:bCs/>
                <w:i/>
              </w:rPr>
              <w:t>UPRAVNI ODJEL ZA PROSVJETU</w:t>
            </w:r>
          </w:p>
        </w:tc>
      </w:tr>
    </w:tbl>
    <w:p w14:paraId="4E71D8D9" w14:textId="77777777" w:rsidR="00A84DAF" w:rsidRPr="00DB35AB" w:rsidRDefault="00A84DAF" w:rsidP="00A84DAF">
      <w:pPr>
        <w:rPr>
          <w:color w:val="FF0000"/>
        </w:rPr>
      </w:pP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8009"/>
      </w:tblGrid>
      <w:tr w:rsidR="00A84DAF" w:rsidRPr="00DB35AB" w14:paraId="2DEF2E65" w14:textId="77777777" w:rsidTr="00BB59BC">
        <w:trPr>
          <w:trHeight w:val="843"/>
        </w:trPr>
        <w:tc>
          <w:tcPr>
            <w:tcW w:w="844" w:type="pct"/>
            <w:tcBorders>
              <w:bottom w:val="single" w:sz="4" w:space="0" w:color="auto"/>
            </w:tcBorders>
            <w:shd w:val="clear" w:color="auto" w:fill="D9D9D9"/>
          </w:tcPr>
          <w:p w14:paraId="0098EA9B" w14:textId="77777777" w:rsidR="00A84DAF" w:rsidRPr="002A181C" w:rsidRDefault="00A84DAF" w:rsidP="00623BF7">
            <w:pPr>
              <w:rPr>
                <w:b/>
                <w:bCs/>
              </w:rPr>
            </w:pPr>
            <w:r w:rsidRPr="002A181C">
              <w:rPr>
                <w:b/>
                <w:bCs/>
              </w:rPr>
              <w:t>Sažetak djelokruga rada:</w:t>
            </w:r>
          </w:p>
        </w:tc>
        <w:tc>
          <w:tcPr>
            <w:tcW w:w="4156" w:type="pct"/>
            <w:tcBorders>
              <w:bottom w:val="single" w:sz="4" w:space="0" w:color="auto"/>
            </w:tcBorders>
          </w:tcPr>
          <w:p w14:paraId="056CF3C2" w14:textId="77777777" w:rsidR="00A84DAF" w:rsidRPr="002A181C" w:rsidRDefault="00A84DAF" w:rsidP="00623BF7">
            <w:pPr>
              <w:rPr>
                <w:rFonts w:eastAsia="Batang"/>
                <w:bCs/>
              </w:rPr>
            </w:pPr>
            <w:r w:rsidRPr="002A181C">
              <w:rPr>
                <w:rFonts w:eastAsia="Batang"/>
                <w:bCs/>
              </w:rPr>
              <w:t>Tehnička i industrijska škola Ruđera Boškovića u Sinju je javna ustanova koja obavlja djelatnost srednjeg odgoja i obrazovanja učenika kroz redovnu, izbornu, dodatnu nastavu, prema nastavnom planu i programu rada škole za školsku godinu 2024/2025. godinu i 2025/2026 godinu i školskim kurikulumom za školsku godinu 2024/2025. godinu i 2025/2026. godinu.</w:t>
            </w:r>
          </w:p>
          <w:p w14:paraId="3FD01CD7" w14:textId="66E3CE74" w:rsidR="00A84DAF" w:rsidRPr="002A181C" w:rsidRDefault="00A84DAF" w:rsidP="0061447C">
            <w:pPr>
              <w:rPr>
                <w:bCs/>
              </w:rPr>
            </w:pPr>
            <w:r w:rsidRPr="002A181C">
              <w:rPr>
                <w:rFonts w:eastAsia="Batang"/>
                <w:bCs/>
              </w:rPr>
              <w:t>Prema vrsti obrazovnog programa Tehnička i industrijska škola Ruđera Boškovića u Sinju je strukovna škola koja u petodnevnom tjednu i rad u ju</w:t>
            </w:r>
            <w:r w:rsidR="0061447C">
              <w:rPr>
                <w:rFonts w:eastAsia="Batang"/>
                <w:bCs/>
              </w:rPr>
              <w:t>tarnjoj smjeni. U Školi se izvodi redovna, izborna, dopunska nastava sukladno nastavnim planovima. U Školi se izvodi izobrazba za slijedeće programe</w:t>
            </w:r>
            <w:r w:rsidRPr="0094434D">
              <w:rPr>
                <w:rFonts w:eastAsia="Batang"/>
                <w:bCs/>
              </w:rPr>
              <w:t xml:space="preserve">: </w:t>
            </w:r>
            <w:r w:rsidRPr="0094434D">
              <w:t xml:space="preserve">strojarski računalni tehničar, vodoinstalater, automehaničar, instalater grijanja i klimatizacije, stolar elektrotehničar, elektroinstalater, elektromehaničar, autoelektričar, tehničar cestovnog prometa i vozač motornog vozila, tehničar za električne strojeve i elektroenergetiku, </w:t>
            </w:r>
            <w:proofErr w:type="spellStart"/>
            <w:r w:rsidRPr="0094434D">
              <w:t>automehatroničar</w:t>
            </w:r>
            <w:proofErr w:type="spellEnd"/>
            <w:r w:rsidRPr="0094434D">
              <w:t>, tehničar u strojarstvu i monter strojarskih instalacija.</w:t>
            </w:r>
          </w:p>
        </w:tc>
      </w:tr>
    </w:tbl>
    <w:p w14:paraId="4BD39B74" w14:textId="36116A41" w:rsidR="00A84DAF" w:rsidRDefault="00A84DAF" w:rsidP="00A84DAF"/>
    <w:p w14:paraId="5525FF60" w14:textId="2DC2F5D2" w:rsidR="00AC1098" w:rsidRDefault="00AC1098" w:rsidP="00A84DAF"/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2693"/>
        <w:gridCol w:w="2409"/>
        <w:gridCol w:w="1420"/>
      </w:tblGrid>
      <w:tr w:rsidR="00AC1098" w:rsidRPr="00061EBC" w14:paraId="47354032" w14:textId="77777777" w:rsidTr="005A0141">
        <w:trPr>
          <w:trHeight w:val="609"/>
        </w:trPr>
        <w:tc>
          <w:tcPr>
            <w:tcW w:w="1616" w:type="pct"/>
            <w:shd w:val="clear" w:color="auto" w:fill="D9D9D9"/>
          </w:tcPr>
          <w:p w14:paraId="0156C811" w14:textId="77777777" w:rsidR="00AC1098" w:rsidRPr="00061EBC" w:rsidRDefault="00AC1098" w:rsidP="00623BF7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Pregled planiranih i realiziranih sredstava</w:t>
            </w:r>
          </w:p>
        </w:tc>
        <w:tc>
          <w:tcPr>
            <w:tcW w:w="1397" w:type="pct"/>
            <w:shd w:val="clear" w:color="auto" w:fill="D9D9D9"/>
          </w:tcPr>
          <w:p w14:paraId="7945F74F" w14:textId="77777777" w:rsidR="00AC1098" w:rsidRPr="00061EBC" w:rsidRDefault="00AC1098" w:rsidP="00623B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Rebalans II. </w:t>
            </w:r>
            <w:r w:rsidRPr="00061EBC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1250" w:type="pct"/>
            <w:shd w:val="clear" w:color="auto" w:fill="D9D9D9"/>
          </w:tcPr>
          <w:p w14:paraId="0C2D8851" w14:textId="77777777" w:rsidR="00AC1098" w:rsidRPr="00061EBC" w:rsidRDefault="00AC1098" w:rsidP="00623B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737" w:type="pct"/>
            <w:shd w:val="clear" w:color="auto" w:fill="D9D9D9"/>
          </w:tcPr>
          <w:p w14:paraId="49D338C2" w14:textId="77777777" w:rsidR="00AC1098" w:rsidRPr="00061EBC" w:rsidRDefault="00AC1098" w:rsidP="00623BF7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AC1098" w:rsidRPr="00061EBC" w14:paraId="6E6EA58C" w14:textId="77777777" w:rsidTr="005A0141">
        <w:trPr>
          <w:trHeight w:val="609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9035" w14:textId="1C410085" w:rsidR="00AC1098" w:rsidRPr="00061EBC" w:rsidRDefault="00AC1098" w:rsidP="00623B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A004001</w:t>
            </w:r>
          </w:p>
          <w:p w14:paraId="6E653D7C" w14:textId="0CA76725" w:rsidR="00AC1098" w:rsidRPr="00061EBC" w:rsidRDefault="00AC1098" w:rsidP="00623B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Razvoj odgojno obrazovnog sustava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49E08" w14:textId="0EC4FFD6" w:rsidR="00AC1098" w:rsidRPr="005A0141" w:rsidRDefault="00AC1098" w:rsidP="00623BF7">
            <w:pPr>
              <w:jc w:val="right"/>
              <w:rPr>
                <w:b/>
                <w:bCs/>
                <w:sz w:val="22"/>
                <w:szCs w:val="22"/>
              </w:rPr>
            </w:pPr>
            <w:r w:rsidRPr="005A0141">
              <w:rPr>
                <w:b/>
                <w:bCs/>
                <w:sz w:val="22"/>
                <w:szCs w:val="22"/>
              </w:rPr>
              <w:t>140.388,83€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669C" w14:textId="2D6E9AF4" w:rsidR="00AC1098" w:rsidRPr="005A0141" w:rsidRDefault="00885F4D" w:rsidP="00623BF7">
            <w:pPr>
              <w:jc w:val="right"/>
              <w:rPr>
                <w:b/>
                <w:bCs/>
                <w:sz w:val="22"/>
                <w:szCs w:val="22"/>
              </w:rPr>
            </w:pPr>
            <w:r w:rsidRPr="005A0141">
              <w:rPr>
                <w:b/>
                <w:bCs/>
                <w:sz w:val="22"/>
                <w:szCs w:val="22"/>
              </w:rPr>
              <w:t>139.15</w:t>
            </w:r>
            <w:r w:rsidR="0048491A" w:rsidRPr="005A0141">
              <w:rPr>
                <w:b/>
                <w:bCs/>
                <w:sz w:val="22"/>
                <w:szCs w:val="22"/>
              </w:rPr>
              <w:t>5,02</w:t>
            </w:r>
            <w:r w:rsidR="00AC1098" w:rsidRPr="005A0141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03002" w14:textId="722F5E3C" w:rsidR="00AC1098" w:rsidRPr="00061EBC" w:rsidRDefault="005A0141" w:rsidP="00623BF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99,12%</w:t>
            </w:r>
          </w:p>
        </w:tc>
      </w:tr>
      <w:tr w:rsidR="00AC1098" w:rsidRPr="00061EBC" w14:paraId="4D34D255" w14:textId="77777777" w:rsidTr="005A0141">
        <w:trPr>
          <w:trHeight w:val="609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1F07C" w14:textId="026296C0" w:rsidR="00AC1098" w:rsidRDefault="00AC1098" w:rsidP="00623B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A004040</w:t>
            </w:r>
          </w:p>
          <w:p w14:paraId="02038C02" w14:textId="715840F0" w:rsidR="00AC1098" w:rsidRPr="00061EBC" w:rsidRDefault="00AC1098" w:rsidP="00AC109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Srednjoškolsko obrazovanje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EDCBA" w14:textId="3AA33F6A" w:rsidR="00AC1098" w:rsidRPr="005A0141" w:rsidRDefault="00AC1098" w:rsidP="00623BF7">
            <w:pPr>
              <w:jc w:val="right"/>
              <w:rPr>
                <w:b/>
              </w:rPr>
            </w:pPr>
            <w:r w:rsidRPr="005A0141">
              <w:rPr>
                <w:b/>
                <w:bCs/>
                <w:sz w:val="22"/>
                <w:szCs w:val="22"/>
              </w:rPr>
              <w:t>2.335.536,89€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6A7AA" w14:textId="5FF09AA7" w:rsidR="00AC1098" w:rsidRPr="005A0141" w:rsidRDefault="00673191" w:rsidP="00623BF7">
            <w:pPr>
              <w:jc w:val="right"/>
              <w:rPr>
                <w:b/>
              </w:rPr>
            </w:pPr>
            <w:r w:rsidRPr="005A0141">
              <w:rPr>
                <w:b/>
                <w:bCs/>
                <w:sz w:val="22"/>
                <w:szCs w:val="22"/>
              </w:rPr>
              <w:t>2.327.662,7</w:t>
            </w:r>
            <w:r w:rsidR="00BE5272" w:rsidRPr="005A0141">
              <w:rPr>
                <w:b/>
                <w:bCs/>
                <w:sz w:val="22"/>
                <w:szCs w:val="22"/>
              </w:rPr>
              <w:t>2€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AD1F1" w14:textId="22F8E342" w:rsidR="00AC1098" w:rsidRPr="00061EBC" w:rsidRDefault="005A0141" w:rsidP="00623BF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99,66%</w:t>
            </w:r>
          </w:p>
        </w:tc>
      </w:tr>
      <w:tr w:rsidR="00AC1098" w:rsidRPr="00061EBC" w14:paraId="26BFD948" w14:textId="77777777" w:rsidTr="005A0141">
        <w:trPr>
          <w:trHeight w:val="609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75E12A" w14:textId="77777777" w:rsidR="00AC1098" w:rsidRPr="00061EBC" w:rsidRDefault="00AC1098" w:rsidP="00623BF7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UKUPNO RAZDJEL 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C03BE" w14:textId="1500F534" w:rsidR="00AC1098" w:rsidRPr="005A0141" w:rsidRDefault="00AC1098" w:rsidP="00623BF7">
            <w:pPr>
              <w:jc w:val="right"/>
              <w:rPr>
                <w:b/>
              </w:rPr>
            </w:pPr>
            <w:r w:rsidRPr="005A0141">
              <w:rPr>
                <w:b/>
                <w:bCs/>
                <w:sz w:val="22"/>
                <w:szCs w:val="22"/>
              </w:rPr>
              <w:t>2.475.925,72€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850AF" w14:textId="26D15A78" w:rsidR="00AC1098" w:rsidRPr="005A0141" w:rsidRDefault="005C6860" w:rsidP="00623BF7">
            <w:pPr>
              <w:jc w:val="right"/>
              <w:rPr>
                <w:b/>
              </w:rPr>
            </w:pPr>
            <w:r w:rsidRPr="005A0141">
              <w:rPr>
                <w:b/>
                <w:bCs/>
                <w:sz w:val="22"/>
                <w:szCs w:val="22"/>
              </w:rPr>
              <w:t>2.466.817,74</w:t>
            </w:r>
            <w:r w:rsidR="00AC1098" w:rsidRPr="005A0141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C4069" w14:textId="1C7E0B47" w:rsidR="00BE5272" w:rsidRPr="00061EBC" w:rsidRDefault="005A0141" w:rsidP="00623BF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99,63%</w:t>
            </w:r>
          </w:p>
        </w:tc>
      </w:tr>
    </w:tbl>
    <w:p w14:paraId="6A8CCEEC" w14:textId="77777777" w:rsidR="00AC1098" w:rsidRPr="00061EBC" w:rsidRDefault="00AC1098" w:rsidP="00AC1098"/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1233"/>
        <w:gridCol w:w="7178"/>
      </w:tblGrid>
      <w:tr w:rsidR="00AC1098" w:rsidRPr="00061EBC" w14:paraId="75E8B4CC" w14:textId="77777777" w:rsidTr="00FC01CF">
        <w:trPr>
          <w:trHeight w:val="485"/>
        </w:trPr>
        <w:tc>
          <w:tcPr>
            <w:tcW w:w="1225" w:type="dxa"/>
            <w:shd w:val="clear" w:color="auto" w:fill="D9D9D9"/>
          </w:tcPr>
          <w:p w14:paraId="36EB1272" w14:textId="77777777" w:rsidR="00AC1098" w:rsidRPr="00061EBC" w:rsidRDefault="00AC1098" w:rsidP="00623BF7">
            <w:pPr>
              <w:rPr>
                <w:b/>
                <w:i/>
                <w:sz w:val="28"/>
                <w:szCs w:val="28"/>
              </w:rPr>
            </w:pPr>
            <w:r w:rsidRPr="00061EBC">
              <w:rPr>
                <w:b/>
                <w:i/>
                <w:sz w:val="28"/>
                <w:szCs w:val="28"/>
              </w:rPr>
              <w:t>Glava</w:t>
            </w:r>
          </w:p>
        </w:tc>
        <w:tc>
          <w:tcPr>
            <w:tcW w:w="1233" w:type="dxa"/>
          </w:tcPr>
          <w:p w14:paraId="732F69AA" w14:textId="3F7D2E2B" w:rsidR="00AC1098" w:rsidRPr="00061EBC" w:rsidRDefault="00FC01CF" w:rsidP="00623BF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00404</w:t>
            </w:r>
          </w:p>
        </w:tc>
        <w:tc>
          <w:tcPr>
            <w:tcW w:w="7178" w:type="dxa"/>
          </w:tcPr>
          <w:p w14:paraId="7CF59F2E" w14:textId="570E55FE" w:rsidR="00AC1098" w:rsidRPr="00061EBC" w:rsidRDefault="00FC01CF" w:rsidP="00623BF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USTANOVE U SREDNJEM ŠKOLSTVU</w:t>
            </w:r>
          </w:p>
        </w:tc>
      </w:tr>
    </w:tbl>
    <w:p w14:paraId="677C31E7" w14:textId="77777777" w:rsidR="00A84DAF" w:rsidRPr="00AC1098" w:rsidRDefault="00A84DAF" w:rsidP="00A84DAF">
      <w:pPr>
        <w:rPr>
          <w:color w:val="7030A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134"/>
        <w:gridCol w:w="7512"/>
      </w:tblGrid>
      <w:tr w:rsidR="00AC1098" w:rsidRPr="00AC1098" w14:paraId="01E0DCFF" w14:textId="77777777" w:rsidTr="00FC01CF">
        <w:tc>
          <w:tcPr>
            <w:tcW w:w="988" w:type="dxa"/>
            <w:shd w:val="clear" w:color="auto" w:fill="D9D9D9"/>
          </w:tcPr>
          <w:p w14:paraId="22935FF5" w14:textId="77777777" w:rsidR="00A84DAF" w:rsidRPr="00FC01CF" w:rsidRDefault="00A84DAF" w:rsidP="00623BF7">
            <w:pPr>
              <w:rPr>
                <w:b/>
              </w:rPr>
            </w:pPr>
            <w:r w:rsidRPr="00FC01CF">
              <w:rPr>
                <w:b/>
              </w:rPr>
              <w:t>PK:</w:t>
            </w:r>
          </w:p>
        </w:tc>
        <w:tc>
          <w:tcPr>
            <w:tcW w:w="1134" w:type="dxa"/>
          </w:tcPr>
          <w:p w14:paraId="0AD50935" w14:textId="77777777" w:rsidR="00A84DAF" w:rsidRPr="00FC01CF" w:rsidRDefault="00A84DAF" w:rsidP="00623BF7">
            <w:pPr>
              <w:rPr>
                <w:b/>
                <w:bCs/>
              </w:rPr>
            </w:pPr>
            <w:r w:rsidRPr="00FC01CF">
              <w:rPr>
                <w:b/>
                <w:bCs/>
              </w:rPr>
              <w:t>18475</w:t>
            </w:r>
          </w:p>
        </w:tc>
        <w:tc>
          <w:tcPr>
            <w:tcW w:w="7512" w:type="dxa"/>
          </w:tcPr>
          <w:p w14:paraId="29CEE982" w14:textId="16B8CC17" w:rsidR="00A84DAF" w:rsidRPr="00FC01CF" w:rsidRDefault="00A84DAF" w:rsidP="00FC01CF">
            <w:pPr>
              <w:jc w:val="center"/>
              <w:rPr>
                <w:b/>
                <w:bCs/>
              </w:rPr>
            </w:pPr>
            <w:r w:rsidRPr="00FC01CF">
              <w:rPr>
                <w:b/>
                <w:bCs/>
              </w:rPr>
              <w:t>TEHNIČKA I INDUSTRIJSKA ŠKOLA RUĐERA BOŠKOVIĆA U SINJU</w:t>
            </w:r>
          </w:p>
        </w:tc>
      </w:tr>
    </w:tbl>
    <w:p w14:paraId="2A8AE207" w14:textId="77777777" w:rsidR="00A84DAF" w:rsidRPr="00AC1098" w:rsidRDefault="00A84DAF" w:rsidP="00A84DAF">
      <w:pPr>
        <w:rPr>
          <w:color w:val="7030A0"/>
        </w:rPr>
      </w:pP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8284"/>
      </w:tblGrid>
      <w:tr w:rsidR="00713CBA" w:rsidRPr="00713CBA" w14:paraId="07E95AB5" w14:textId="77777777" w:rsidTr="00713CBA">
        <w:trPr>
          <w:trHeight w:val="581"/>
        </w:trPr>
        <w:tc>
          <w:tcPr>
            <w:tcW w:w="701" w:type="pct"/>
            <w:shd w:val="clear" w:color="auto" w:fill="D9D9D9"/>
          </w:tcPr>
          <w:p w14:paraId="2D0DF3A6" w14:textId="77777777" w:rsidR="00A84DAF" w:rsidRPr="00713CBA" w:rsidRDefault="00A84DAF" w:rsidP="00623BF7">
            <w:pPr>
              <w:rPr>
                <w:b/>
                <w:bCs/>
              </w:rPr>
            </w:pPr>
            <w:r w:rsidRPr="00713CBA">
              <w:rPr>
                <w:b/>
                <w:bCs/>
              </w:rPr>
              <w:t>Sažetak djelokruga rada:</w:t>
            </w:r>
          </w:p>
        </w:tc>
        <w:tc>
          <w:tcPr>
            <w:tcW w:w="4299" w:type="pct"/>
          </w:tcPr>
          <w:p w14:paraId="0B48EE44" w14:textId="77777777" w:rsidR="00A84DAF" w:rsidRPr="00713CBA" w:rsidRDefault="00A84DAF" w:rsidP="00623BF7">
            <w:pPr>
              <w:rPr>
                <w:bCs/>
              </w:rPr>
            </w:pPr>
            <w:r w:rsidRPr="00713CBA">
              <w:rPr>
                <w:bCs/>
              </w:rPr>
              <w:t>Tehnička i industrijska škola Ruđera Boškovića u Sinju je javna ustanova koja obavlja djelatnost srednjoškolskog odgoja i obrazovanja. Škola utječe na razvoj odgojno-obrazovnog sustava i obavlja djelatnost srednjoškolskog obrazovanja kroz razne projekte i aktivnosti, te kroz kapitalna ulaganja.</w:t>
            </w:r>
          </w:p>
        </w:tc>
      </w:tr>
    </w:tbl>
    <w:p w14:paraId="1E49877B" w14:textId="77777777" w:rsidR="00A84DAF" w:rsidRPr="00713CBA" w:rsidRDefault="00A84DAF" w:rsidP="00A84DAF"/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829"/>
        <w:gridCol w:w="104"/>
        <w:gridCol w:w="2694"/>
        <w:gridCol w:w="1412"/>
        <w:gridCol w:w="2551"/>
      </w:tblGrid>
      <w:tr w:rsidR="00713CBA" w:rsidRPr="00713CBA" w14:paraId="02AE0DF1" w14:textId="77777777" w:rsidTr="00850570">
        <w:tc>
          <w:tcPr>
            <w:tcW w:w="1061" w:type="pct"/>
            <w:shd w:val="clear" w:color="auto" w:fill="D9D9D9"/>
          </w:tcPr>
          <w:p w14:paraId="05DF363B" w14:textId="77777777" w:rsidR="00A84DAF" w:rsidRPr="00713CBA" w:rsidRDefault="00A84DAF" w:rsidP="00623BF7">
            <w:pPr>
              <w:rPr>
                <w:b/>
                <w:bCs/>
                <w:highlight w:val="yellow"/>
              </w:rPr>
            </w:pPr>
            <w:r w:rsidRPr="00713CBA">
              <w:rPr>
                <w:b/>
                <w:bCs/>
                <w:highlight w:val="yellow"/>
                <w:u w:val="single"/>
              </w:rPr>
              <w:t>PROGRAM:</w:t>
            </w:r>
          </w:p>
        </w:tc>
        <w:tc>
          <w:tcPr>
            <w:tcW w:w="430" w:type="pct"/>
            <w:shd w:val="clear" w:color="auto" w:fill="auto"/>
          </w:tcPr>
          <w:p w14:paraId="5F301FEB" w14:textId="77777777" w:rsidR="00A84DAF" w:rsidRPr="00713CBA" w:rsidRDefault="00A84DAF" w:rsidP="00623BF7">
            <w:pPr>
              <w:rPr>
                <w:b/>
                <w:bCs/>
                <w:highlight w:val="yellow"/>
              </w:rPr>
            </w:pPr>
            <w:r w:rsidRPr="00713CBA">
              <w:rPr>
                <w:b/>
                <w:bCs/>
                <w:highlight w:val="yellow"/>
              </w:rPr>
              <w:t>4001</w:t>
            </w:r>
          </w:p>
        </w:tc>
        <w:tc>
          <w:tcPr>
            <w:tcW w:w="3509" w:type="pct"/>
            <w:gridSpan w:val="4"/>
            <w:shd w:val="clear" w:color="auto" w:fill="auto"/>
          </w:tcPr>
          <w:p w14:paraId="544553D6" w14:textId="77777777" w:rsidR="00A84DAF" w:rsidRPr="00713CBA" w:rsidRDefault="00A84DAF" w:rsidP="00623BF7">
            <w:pPr>
              <w:rPr>
                <w:b/>
                <w:bCs/>
                <w:highlight w:val="yellow"/>
              </w:rPr>
            </w:pPr>
            <w:r w:rsidRPr="00713CBA">
              <w:rPr>
                <w:b/>
                <w:bCs/>
                <w:highlight w:val="yellow"/>
              </w:rPr>
              <w:t xml:space="preserve">RAZVOJ ODGOJNO OBRAZOVNOG SUSTAVA </w:t>
            </w:r>
          </w:p>
        </w:tc>
      </w:tr>
      <w:tr w:rsidR="00713CBA" w:rsidRPr="00713CBA" w14:paraId="626BAAF1" w14:textId="77777777" w:rsidTr="00850570">
        <w:tc>
          <w:tcPr>
            <w:tcW w:w="1061" w:type="pct"/>
            <w:shd w:val="clear" w:color="auto" w:fill="D9D9D9"/>
          </w:tcPr>
          <w:p w14:paraId="6A5977D1" w14:textId="77777777" w:rsidR="00A84DAF" w:rsidRPr="00713CBA" w:rsidRDefault="00A84DAF" w:rsidP="00623BF7">
            <w:pPr>
              <w:rPr>
                <w:b/>
                <w:bCs/>
              </w:rPr>
            </w:pPr>
            <w:r w:rsidRPr="00713CBA">
              <w:rPr>
                <w:b/>
                <w:bCs/>
              </w:rPr>
              <w:t>Opis:</w:t>
            </w:r>
          </w:p>
        </w:tc>
        <w:tc>
          <w:tcPr>
            <w:tcW w:w="3939" w:type="pct"/>
            <w:gridSpan w:val="5"/>
            <w:shd w:val="clear" w:color="auto" w:fill="auto"/>
          </w:tcPr>
          <w:p w14:paraId="05567FA6" w14:textId="5A90E704" w:rsidR="00A84DAF" w:rsidRPr="00713CBA" w:rsidRDefault="00A84DAF" w:rsidP="00623BF7">
            <w:pPr>
              <w:jc w:val="both"/>
              <w:rPr>
                <w:bCs/>
              </w:rPr>
            </w:pPr>
            <w:r w:rsidRPr="00713CBA">
              <w:rPr>
                <w:bCs/>
              </w:rPr>
              <w:t>Tehnička i industrijska škola Ruđera Boškovića u Sinju je javna ustanova koja obavlja djelatnost srednjoškolskog odgoja i  obrazovanja.</w:t>
            </w:r>
          </w:p>
        </w:tc>
      </w:tr>
      <w:tr w:rsidR="0009404D" w:rsidRPr="0009404D" w14:paraId="7033A425" w14:textId="77777777" w:rsidTr="00850570">
        <w:trPr>
          <w:trHeight w:val="2976"/>
        </w:trPr>
        <w:tc>
          <w:tcPr>
            <w:tcW w:w="1061" w:type="pct"/>
            <w:shd w:val="clear" w:color="auto" w:fill="D9D9D9"/>
          </w:tcPr>
          <w:p w14:paraId="5789BCC3" w14:textId="77777777" w:rsidR="00A84DAF" w:rsidRPr="00AC1098" w:rsidRDefault="00A84DAF" w:rsidP="00623BF7">
            <w:pPr>
              <w:rPr>
                <w:b/>
                <w:bCs/>
                <w:color w:val="7030A0"/>
              </w:rPr>
            </w:pPr>
            <w:r w:rsidRPr="004848AE">
              <w:rPr>
                <w:b/>
                <w:bCs/>
              </w:rPr>
              <w:lastRenderedPageBreak/>
              <w:t>Cilj:</w:t>
            </w:r>
          </w:p>
        </w:tc>
        <w:tc>
          <w:tcPr>
            <w:tcW w:w="3939" w:type="pct"/>
            <w:gridSpan w:val="5"/>
            <w:shd w:val="clear" w:color="auto" w:fill="auto"/>
          </w:tcPr>
          <w:p w14:paraId="5A1B5D2E" w14:textId="77777777" w:rsidR="00A84DAF" w:rsidRPr="0009404D" w:rsidRDefault="00A84DAF" w:rsidP="00623BF7">
            <w:pPr>
              <w:pStyle w:val="TableParagraph"/>
              <w:tabs>
                <w:tab w:val="left" w:pos="829"/>
              </w:tabs>
              <w:ind w:left="0" w:right="471"/>
              <w:rPr>
                <w:sz w:val="24"/>
              </w:rPr>
            </w:pPr>
            <w:r w:rsidRPr="0009404D">
              <w:rPr>
                <w:sz w:val="24"/>
              </w:rPr>
              <w:t>-pružanje usluga srednjoškolskog obrazovanja i odgoja naših učenika</w:t>
            </w:r>
          </w:p>
          <w:p w14:paraId="3F5A99CC" w14:textId="77777777" w:rsidR="0009404D" w:rsidRPr="0009404D" w:rsidRDefault="00A84DAF" w:rsidP="0009404D">
            <w:pPr>
              <w:pStyle w:val="TableParagraph"/>
              <w:tabs>
                <w:tab w:val="left" w:pos="829"/>
              </w:tabs>
              <w:ind w:left="0" w:right="471"/>
              <w:rPr>
                <w:sz w:val="24"/>
              </w:rPr>
            </w:pPr>
            <w:r w:rsidRPr="0009404D">
              <w:rPr>
                <w:sz w:val="24"/>
              </w:rPr>
              <w:t>-poticanje</w:t>
            </w:r>
            <w:r w:rsidRPr="0009404D">
              <w:rPr>
                <w:spacing w:val="-5"/>
                <w:sz w:val="24"/>
              </w:rPr>
              <w:t xml:space="preserve"> </w:t>
            </w:r>
            <w:r w:rsidRPr="0009404D">
              <w:rPr>
                <w:sz w:val="24"/>
              </w:rPr>
              <w:t>učenika</w:t>
            </w:r>
            <w:r w:rsidRPr="0009404D">
              <w:rPr>
                <w:spacing w:val="-4"/>
                <w:sz w:val="24"/>
              </w:rPr>
              <w:t xml:space="preserve"> </w:t>
            </w:r>
            <w:r w:rsidRPr="0009404D">
              <w:rPr>
                <w:sz w:val="24"/>
              </w:rPr>
              <w:t>na</w:t>
            </w:r>
            <w:r w:rsidRPr="0009404D">
              <w:rPr>
                <w:spacing w:val="-6"/>
                <w:sz w:val="24"/>
              </w:rPr>
              <w:t xml:space="preserve"> </w:t>
            </w:r>
            <w:r w:rsidRPr="0009404D">
              <w:rPr>
                <w:sz w:val="24"/>
              </w:rPr>
              <w:t>izražavanje</w:t>
            </w:r>
            <w:r w:rsidRPr="0009404D">
              <w:rPr>
                <w:spacing w:val="-5"/>
                <w:sz w:val="24"/>
              </w:rPr>
              <w:t xml:space="preserve"> </w:t>
            </w:r>
            <w:r w:rsidRPr="0009404D">
              <w:rPr>
                <w:sz w:val="24"/>
              </w:rPr>
              <w:t>kreativnosti</w:t>
            </w:r>
            <w:r w:rsidRPr="0009404D">
              <w:rPr>
                <w:spacing w:val="-5"/>
                <w:sz w:val="24"/>
              </w:rPr>
              <w:t xml:space="preserve"> </w:t>
            </w:r>
            <w:r w:rsidRPr="0009404D">
              <w:rPr>
                <w:sz w:val="24"/>
              </w:rPr>
              <w:t>i</w:t>
            </w:r>
            <w:r w:rsidRPr="0009404D">
              <w:rPr>
                <w:spacing w:val="-5"/>
                <w:sz w:val="24"/>
              </w:rPr>
              <w:t xml:space="preserve"> </w:t>
            </w:r>
            <w:r w:rsidRPr="0009404D">
              <w:rPr>
                <w:sz w:val="24"/>
              </w:rPr>
              <w:t>sposobnosti</w:t>
            </w:r>
            <w:r w:rsidRPr="0009404D">
              <w:rPr>
                <w:spacing w:val="-5"/>
                <w:sz w:val="24"/>
              </w:rPr>
              <w:t xml:space="preserve"> </w:t>
            </w:r>
            <w:r w:rsidRPr="0009404D">
              <w:rPr>
                <w:sz w:val="24"/>
              </w:rPr>
              <w:t>kroz</w:t>
            </w:r>
            <w:r w:rsidRPr="0009404D">
              <w:rPr>
                <w:spacing w:val="-5"/>
                <w:sz w:val="24"/>
              </w:rPr>
              <w:t xml:space="preserve"> </w:t>
            </w:r>
            <w:r w:rsidRPr="0009404D">
              <w:rPr>
                <w:sz w:val="24"/>
              </w:rPr>
              <w:t>razne oblike nastave</w:t>
            </w:r>
            <w:r w:rsidR="0009404D" w:rsidRPr="0009404D">
              <w:rPr>
                <w:sz w:val="24"/>
              </w:rPr>
              <w:t>,</w:t>
            </w:r>
          </w:p>
          <w:p w14:paraId="41306A76" w14:textId="3EBEF8C6" w:rsidR="009C4D32" w:rsidRPr="0009404D" w:rsidRDefault="009C4D32" w:rsidP="0009404D">
            <w:pPr>
              <w:pStyle w:val="TableParagraph"/>
              <w:tabs>
                <w:tab w:val="left" w:pos="829"/>
              </w:tabs>
              <w:ind w:left="0" w:right="471"/>
            </w:pPr>
            <w:r w:rsidRPr="0009404D">
              <w:t>-</w:t>
            </w:r>
            <w:r w:rsidR="00713CBA" w:rsidRPr="0009404D">
              <w:rPr>
                <w:bCs/>
              </w:rPr>
              <w:t>u</w:t>
            </w:r>
            <w:r w:rsidRPr="0009404D">
              <w:rPr>
                <w:bCs/>
              </w:rPr>
              <w:t>čenike motivirati za različite slobodne aktivnosti – izvannastavne i izvanškolske, dodatnu i dopunsku nastavu te poticati učenike na sudjelovanje na natjecanjima koje organizira Agencija za odgoj i obrazovanje i Savez školskih športskih klubova, radi podizanja kvalitete obrazovanja te priprema za tržište rada</w:t>
            </w:r>
          </w:p>
          <w:p w14:paraId="7FDA1D40" w14:textId="0758B4C2" w:rsidR="009C4D32" w:rsidRPr="0009404D" w:rsidRDefault="009C4D32" w:rsidP="00623BF7">
            <w:r w:rsidRPr="0009404D">
              <w:t>-</w:t>
            </w:r>
            <w:r w:rsidR="00713CBA" w:rsidRPr="0009404D">
              <w:rPr>
                <w:bCs/>
              </w:rPr>
              <w:t>U</w:t>
            </w:r>
            <w:r w:rsidR="0009404D" w:rsidRPr="0009404D">
              <w:rPr>
                <w:bCs/>
              </w:rPr>
              <w:t xml:space="preserve">čenike </w:t>
            </w:r>
            <w:r w:rsidR="00713CBA" w:rsidRPr="0009404D">
              <w:rPr>
                <w:bCs/>
              </w:rPr>
              <w:t>poticati na izražavanje kreativnosti i sposobnosti kroz veću angažiranost na nastavnom satu, uklju</w:t>
            </w:r>
            <w:r w:rsidR="0009404D" w:rsidRPr="0009404D">
              <w:rPr>
                <w:bCs/>
              </w:rPr>
              <w:t xml:space="preserve">čivanjem u slobodne aktivnosti </w:t>
            </w:r>
            <w:r w:rsidR="00713CBA" w:rsidRPr="0009404D">
              <w:rPr>
                <w:bCs/>
              </w:rPr>
              <w:t xml:space="preserve"> i druge školske aktivnosti.</w:t>
            </w:r>
          </w:p>
          <w:p w14:paraId="2BF3C960" w14:textId="77777777" w:rsidR="00A84DAF" w:rsidRPr="0009404D" w:rsidRDefault="00A84DAF" w:rsidP="00623BF7">
            <w:r w:rsidRPr="0009404D">
              <w:t>-podizanje kvalitete nastave na što višu razinu stalnim i kvalitetnim     usavršavanjem nastavnika, podizanje materijalnih i drugih uvjeta rada na viši standard;</w:t>
            </w:r>
          </w:p>
          <w:p w14:paraId="428129F6" w14:textId="10D80AA8" w:rsidR="009C4D32" w:rsidRPr="0009404D" w:rsidRDefault="00A84DAF" w:rsidP="00713CBA">
            <w:r w:rsidRPr="0009404D">
              <w:t>-poticanje na kvalitetnu komunikaciju na relaciji nastavnik-učenik-roditelj.</w:t>
            </w:r>
          </w:p>
        </w:tc>
      </w:tr>
      <w:tr w:rsidR="00850570" w:rsidRPr="006B6004" w14:paraId="72F4609D" w14:textId="77777777" w:rsidTr="00850570">
        <w:trPr>
          <w:gridAfter w:val="1"/>
          <w:wAfter w:w="1324" w:type="pct"/>
          <w:trHeight w:val="517"/>
        </w:trPr>
        <w:tc>
          <w:tcPr>
            <w:tcW w:w="1545" w:type="pct"/>
            <w:gridSpan w:val="3"/>
            <w:shd w:val="clear" w:color="auto" w:fill="EDEDED"/>
          </w:tcPr>
          <w:p w14:paraId="277EB718" w14:textId="674C70E1" w:rsidR="00850570" w:rsidRPr="0009404D" w:rsidRDefault="00850570" w:rsidP="00623BF7">
            <w:pPr>
              <w:jc w:val="center"/>
            </w:pPr>
            <w:r w:rsidRPr="0009404D">
              <w:t>Rebalans II. 2025.</w:t>
            </w:r>
          </w:p>
        </w:tc>
        <w:tc>
          <w:tcPr>
            <w:tcW w:w="1398" w:type="pct"/>
            <w:shd w:val="clear" w:color="auto" w:fill="EDEDED"/>
          </w:tcPr>
          <w:p w14:paraId="4342C8EB" w14:textId="4F5A427D" w:rsidR="00850570" w:rsidRPr="0009404D" w:rsidRDefault="00850570" w:rsidP="00850570">
            <w:pPr>
              <w:jc w:val="center"/>
            </w:pPr>
            <w:r w:rsidRPr="0009404D">
              <w:t>Izvršenje</w:t>
            </w:r>
            <w:r w:rsidRPr="0009404D">
              <w:br/>
              <w:t>siječanj – prosinac 2025.</w:t>
            </w:r>
          </w:p>
        </w:tc>
        <w:tc>
          <w:tcPr>
            <w:tcW w:w="733" w:type="pct"/>
            <w:shd w:val="clear" w:color="auto" w:fill="EDEDED"/>
          </w:tcPr>
          <w:p w14:paraId="7422B7DC" w14:textId="77777777" w:rsidR="00850570" w:rsidRPr="0009404D" w:rsidRDefault="00850570" w:rsidP="00623BF7">
            <w:pPr>
              <w:jc w:val="center"/>
            </w:pPr>
            <w:r w:rsidRPr="0009404D">
              <w:t>Indeks</w:t>
            </w:r>
          </w:p>
        </w:tc>
      </w:tr>
      <w:tr w:rsidR="00850570" w:rsidRPr="006B6004" w14:paraId="514EC992" w14:textId="77777777" w:rsidTr="00850570">
        <w:trPr>
          <w:gridAfter w:val="1"/>
          <w:wAfter w:w="1324" w:type="pct"/>
          <w:trHeight w:val="517"/>
        </w:trPr>
        <w:tc>
          <w:tcPr>
            <w:tcW w:w="1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643E" w14:textId="36642D30" w:rsidR="00850570" w:rsidRPr="0009404D" w:rsidRDefault="000109E3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09404D">
              <w:rPr>
                <w:b/>
                <w:bCs/>
                <w:sz w:val="22"/>
                <w:szCs w:val="22"/>
              </w:rPr>
              <w:t>140.388,83€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16615" w14:textId="795AA942" w:rsidR="00850570" w:rsidRPr="006B6004" w:rsidRDefault="001E1EE6" w:rsidP="00623BF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1E1EE6">
              <w:rPr>
                <w:b/>
                <w:bCs/>
                <w:sz w:val="22"/>
                <w:szCs w:val="22"/>
              </w:rPr>
              <w:t>139.</w:t>
            </w:r>
            <w:r w:rsidR="0048491A">
              <w:rPr>
                <w:b/>
                <w:bCs/>
                <w:sz w:val="22"/>
                <w:szCs w:val="22"/>
              </w:rPr>
              <w:t>155,02</w:t>
            </w:r>
            <w:r w:rsidRPr="001E1EE6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733" w:type="pct"/>
          </w:tcPr>
          <w:p w14:paraId="43A5F903" w14:textId="5B1DD0EF" w:rsidR="00850570" w:rsidRPr="006B6004" w:rsidRDefault="001E1EE6" w:rsidP="00980F8E">
            <w:pPr>
              <w:spacing w:line="360" w:lineRule="auto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980F8E">
              <w:rPr>
                <w:b/>
                <w:bCs/>
                <w:sz w:val="22"/>
                <w:szCs w:val="22"/>
              </w:rPr>
              <w:t>99,12%</w:t>
            </w:r>
          </w:p>
        </w:tc>
      </w:tr>
    </w:tbl>
    <w:p w14:paraId="17F25C18" w14:textId="77777777" w:rsidR="00FC01CF" w:rsidRPr="006B6004" w:rsidRDefault="00FC01CF" w:rsidP="00FC01CF">
      <w:pPr>
        <w:rPr>
          <w:color w:val="FF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39"/>
        <w:gridCol w:w="993"/>
        <w:gridCol w:w="1304"/>
        <w:gridCol w:w="1134"/>
        <w:gridCol w:w="1276"/>
        <w:gridCol w:w="1417"/>
      </w:tblGrid>
      <w:tr w:rsidR="00FC01CF" w:rsidRPr="006B6004" w14:paraId="14047D44" w14:textId="77777777" w:rsidTr="00BB59BC">
        <w:trPr>
          <w:trHeight w:val="651"/>
        </w:trPr>
        <w:tc>
          <w:tcPr>
            <w:tcW w:w="1271" w:type="dxa"/>
            <w:shd w:val="clear" w:color="auto" w:fill="D9D9D9"/>
          </w:tcPr>
          <w:p w14:paraId="47C3B86B" w14:textId="11BB3F51" w:rsidR="00FC01CF" w:rsidRPr="000941EE" w:rsidRDefault="00FC01CF" w:rsidP="000941EE">
            <w:pPr>
              <w:rPr>
                <w:b/>
                <w:sz w:val="20"/>
                <w:szCs w:val="20"/>
              </w:rPr>
            </w:pPr>
            <w:r w:rsidRPr="000941EE">
              <w:rPr>
                <w:b/>
                <w:sz w:val="20"/>
                <w:szCs w:val="20"/>
              </w:rPr>
              <w:t xml:space="preserve">Pokazatelj </w:t>
            </w:r>
            <w:r w:rsidR="000941EE" w:rsidRPr="000941EE">
              <w:rPr>
                <w:b/>
                <w:sz w:val="20"/>
                <w:szCs w:val="20"/>
              </w:rPr>
              <w:t>učinka</w:t>
            </w:r>
          </w:p>
        </w:tc>
        <w:tc>
          <w:tcPr>
            <w:tcW w:w="2239" w:type="dxa"/>
            <w:shd w:val="clear" w:color="auto" w:fill="D9D9D9"/>
          </w:tcPr>
          <w:p w14:paraId="3A86C773" w14:textId="77777777" w:rsidR="00FC01CF" w:rsidRPr="000941EE" w:rsidRDefault="00FC01CF" w:rsidP="00623BF7">
            <w:pPr>
              <w:jc w:val="center"/>
              <w:rPr>
                <w:b/>
                <w:sz w:val="20"/>
                <w:szCs w:val="20"/>
              </w:rPr>
            </w:pPr>
            <w:r w:rsidRPr="000941EE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93" w:type="dxa"/>
            <w:shd w:val="clear" w:color="auto" w:fill="D9D9D9"/>
          </w:tcPr>
          <w:p w14:paraId="5F9E53CD" w14:textId="77777777" w:rsidR="00FC01CF" w:rsidRPr="000941EE" w:rsidRDefault="00FC01CF" w:rsidP="00623BF7">
            <w:pPr>
              <w:jc w:val="center"/>
              <w:rPr>
                <w:b/>
                <w:sz w:val="20"/>
                <w:szCs w:val="20"/>
              </w:rPr>
            </w:pPr>
            <w:r w:rsidRPr="000941EE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304" w:type="dxa"/>
            <w:shd w:val="clear" w:color="auto" w:fill="D9D9D9"/>
          </w:tcPr>
          <w:p w14:paraId="5801D52F" w14:textId="77777777" w:rsidR="00FC01CF" w:rsidRPr="000941EE" w:rsidRDefault="00FC01CF" w:rsidP="00623BF7">
            <w:pPr>
              <w:jc w:val="center"/>
              <w:rPr>
                <w:b/>
                <w:sz w:val="20"/>
                <w:szCs w:val="20"/>
              </w:rPr>
            </w:pPr>
            <w:r w:rsidRPr="000941EE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134" w:type="dxa"/>
            <w:shd w:val="clear" w:color="auto" w:fill="D9D9D9"/>
          </w:tcPr>
          <w:p w14:paraId="595C53A0" w14:textId="77777777" w:rsidR="00FC01CF" w:rsidRPr="000941EE" w:rsidRDefault="00FC01CF" w:rsidP="00623BF7">
            <w:pPr>
              <w:jc w:val="center"/>
              <w:rPr>
                <w:b/>
                <w:sz w:val="20"/>
                <w:szCs w:val="20"/>
              </w:rPr>
            </w:pPr>
            <w:r w:rsidRPr="000941EE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76" w:type="dxa"/>
            <w:shd w:val="clear" w:color="auto" w:fill="D9D9D9"/>
          </w:tcPr>
          <w:p w14:paraId="4600FC03" w14:textId="77777777" w:rsidR="00FC01CF" w:rsidRPr="000941EE" w:rsidRDefault="00FC01CF" w:rsidP="00623BF7">
            <w:pPr>
              <w:jc w:val="center"/>
              <w:rPr>
                <w:b/>
                <w:sz w:val="20"/>
                <w:szCs w:val="20"/>
              </w:rPr>
            </w:pPr>
            <w:r w:rsidRPr="000941EE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417" w:type="dxa"/>
            <w:shd w:val="clear" w:color="auto" w:fill="D9D9D9"/>
          </w:tcPr>
          <w:p w14:paraId="2ED0E598" w14:textId="77777777" w:rsidR="00FC01CF" w:rsidRPr="000941EE" w:rsidRDefault="00FC01CF" w:rsidP="00623BF7">
            <w:pPr>
              <w:jc w:val="center"/>
              <w:rPr>
                <w:b/>
                <w:sz w:val="20"/>
                <w:szCs w:val="20"/>
              </w:rPr>
            </w:pPr>
            <w:r w:rsidRPr="000941EE">
              <w:rPr>
                <w:b/>
                <w:sz w:val="20"/>
                <w:szCs w:val="20"/>
              </w:rPr>
              <w:t>Ostvarena vrijednost</w:t>
            </w:r>
          </w:p>
          <w:p w14:paraId="1F04BE47" w14:textId="77777777" w:rsidR="00FC01CF" w:rsidRPr="000941EE" w:rsidRDefault="00FC01CF" w:rsidP="00623BF7">
            <w:pPr>
              <w:jc w:val="center"/>
              <w:rPr>
                <w:b/>
                <w:sz w:val="20"/>
                <w:szCs w:val="20"/>
              </w:rPr>
            </w:pPr>
            <w:r w:rsidRPr="000941EE">
              <w:rPr>
                <w:b/>
                <w:sz w:val="20"/>
                <w:szCs w:val="20"/>
              </w:rPr>
              <w:t>2025.</w:t>
            </w:r>
          </w:p>
        </w:tc>
      </w:tr>
      <w:tr w:rsidR="00FC01CF" w:rsidRPr="006B6004" w14:paraId="2DF5E65E" w14:textId="77777777" w:rsidTr="00BB59BC">
        <w:trPr>
          <w:trHeight w:val="219"/>
        </w:trPr>
        <w:tc>
          <w:tcPr>
            <w:tcW w:w="1271" w:type="dxa"/>
            <w:shd w:val="clear" w:color="auto" w:fill="auto"/>
          </w:tcPr>
          <w:p w14:paraId="0B465A85" w14:textId="77777777" w:rsidR="00FC01CF" w:rsidRPr="000941EE" w:rsidRDefault="00FC01CF" w:rsidP="00623BF7">
            <w:pPr>
              <w:rPr>
                <w:sz w:val="20"/>
                <w:szCs w:val="20"/>
              </w:rPr>
            </w:pPr>
            <w:r w:rsidRPr="000941EE">
              <w:rPr>
                <w:sz w:val="20"/>
                <w:szCs w:val="20"/>
              </w:rPr>
              <w:t>Povećanje projekata i aktivnosti u srednjoškolskom obrazovanju</w:t>
            </w:r>
          </w:p>
        </w:tc>
        <w:tc>
          <w:tcPr>
            <w:tcW w:w="2239" w:type="dxa"/>
            <w:shd w:val="clear" w:color="auto" w:fill="auto"/>
          </w:tcPr>
          <w:p w14:paraId="250B585D" w14:textId="77777777" w:rsidR="00FC01CF" w:rsidRPr="000941EE" w:rsidRDefault="00FC01CF" w:rsidP="00623BF7">
            <w:pPr>
              <w:rPr>
                <w:sz w:val="20"/>
                <w:szCs w:val="20"/>
              </w:rPr>
            </w:pPr>
            <w:r w:rsidRPr="000941EE">
              <w:rPr>
                <w:sz w:val="20"/>
                <w:szCs w:val="20"/>
              </w:rPr>
              <w:t>Povećanjem projekata i aktivnosti u</w:t>
            </w:r>
          </w:p>
          <w:p w14:paraId="3F49BC88" w14:textId="77777777" w:rsidR="00FC01CF" w:rsidRPr="000941EE" w:rsidRDefault="00FC01CF" w:rsidP="00623BF7">
            <w:pPr>
              <w:rPr>
                <w:sz w:val="20"/>
                <w:szCs w:val="20"/>
              </w:rPr>
            </w:pPr>
            <w:r w:rsidRPr="000941EE">
              <w:rPr>
                <w:sz w:val="20"/>
                <w:szCs w:val="20"/>
              </w:rPr>
              <w:t>radu sa učenicima utječe se na unapređenja kvalitete obrazovanja</w:t>
            </w:r>
          </w:p>
        </w:tc>
        <w:tc>
          <w:tcPr>
            <w:tcW w:w="993" w:type="dxa"/>
          </w:tcPr>
          <w:p w14:paraId="0AD27198" w14:textId="77777777" w:rsidR="00FC01CF" w:rsidRPr="000941EE" w:rsidRDefault="00FC01CF" w:rsidP="00623BF7">
            <w:pPr>
              <w:rPr>
                <w:sz w:val="20"/>
                <w:szCs w:val="20"/>
              </w:rPr>
            </w:pPr>
            <w:r w:rsidRPr="000941EE">
              <w:rPr>
                <w:sz w:val="20"/>
                <w:szCs w:val="20"/>
              </w:rPr>
              <w:t>broj</w:t>
            </w:r>
          </w:p>
        </w:tc>
        <w:tc>
          <w:tcPr>
            <w:tcW w:w="1304" w:type="dxa"/>
            <w:shd w:val="clear" w:color="auto" w:fill="auto"/>
          </w:tcPr>
          <w:p w14:paraId="465C92EF" w14:textId="77777777" w:rsidR="00FC01CF" w:rsidRPr="000941EE" w:rsidRDefault="00FC01CF" w:rsidP="00623BF7">
            <w:pPr>
              <w:rPr>
                <w:sz w:val="20"/>
                <w:szCs w:val="20"/>
              </w:rPr>
            </w:pPr>
            <w:r w:rsidRPr="000941E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87DB5EF" w14:textId="77777777" w:rsidR="00FC01CF" w:rsidRPr="000941EE" w:rsidRDefault="00FC01CF" w:rsidP="00623BF7">
            <w:pPr>
              <w:rPr>
                <w:sz w:val="20"/>
                <w:szCs w:val="20"/>
              </w:rPr>
            </w:pPr>
            <w:r w:rsidRPr="000941EE">
              <w:rPr>
                <w:sz w:val="20"/>
                <w:szCs w:val="20"/>
              </w:rPr>
              <w:t>Škola</w:t>
            </w:r>
          </w:p>
        </w:tc>
        <w:tc>
          <w:tcPr>
            <w:tcW w:w="1276" w:type="dxa"/>
          </w:tcPr>
          <w:p w14:paraId="39B98D3B" w14:textId="77777777" w:rsidR="00FC01CF" w:rsidRPr="000941EE" w:rsidRDefault="00FC01CF" w:rsidP="00623BF7">
            <w:pPr>
              <w:rPr>
                <w:sz w:val="20"/>
                <w:szCs w:val="20"/>
              </w:rPr>
            </w:pPr>
            <w:r w:rsidRPr="000941EE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1E6BF07E" w14:textId="77777777" w:rsidR="00FC01CF" w:rsidRPr="000941EE" w:rsidRDefault="00FC01CF" w:rsidP="00623BF7">
            <w:pPr>
              <w:rPr>
                <w:sz w:val="20"/>
                <w:szCs w:val="20"/>
              </w:rPr>
            </w:pPr>
            <w:r w:rsidRPr="000941EE">
              <w:rPr>
                <w:sz w:val="20"/>
                <w:szCs w:val="20"/>
              </w:rPr>
              <w:t>3</w:t>
            </w:r>
          </w:p>
        </w:tc>
      </w:tr>
    </w:tbl>
    <w:p w14:paraId="0AA82102" w14:textId="77777777" w:rsidR="00FC01CF" w:rsidRPr="00AC1098" w:rsidRDefault="00FC01CF" w:rsidP="00A84DAF">
      <w:pPr>
        <w:rPr>
          <w:color w:val="7030A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1536"/>
        <w:gridCol w:w="5923"/>
      </w:tblGrid>
      <w:tr w:rsidR="00AC1098" w:rsidRPr="00AC1098" w14:paraId="7735B42B" w14:textId="77777777" w:rsidTr="00BB59BC">
        <w:trPr>
          <w:trHeight w:val="517"/>
        </w:trPr>
        <w:tc>
          <w:tcPr>
            <w:tcW w:w="2175" w:type="dxa"/>
            <w:shd w:val="clear" w:color="auto" w:fill="D9D9D9"/>
          </w:tcPr>
          <w:p w14:paraId="2C48B9B3" w14:textId="77777777" w:rsidR="00A84DAF" w:rsidRPr="001759BA" w:rsidRDefault="00A84DAF" w:rsidP="00623BF7">
            <w:pPr>
              <w:rPr>
                <w:b/>
                <w:bCs/>
              </w:rPr>
            </w:pPr>
            <w:r w:rsidRPr="001759BA">
              <w:rPr>
                <w:b/>
                <w:bCs/>
              </w:rPr>
              <w:t>Aktivnost/ Projekt:</w:t>
            </w:r>
          </w:p>
        </w:tc>
        <w:tc>
          <w:tcPr>
            <w:tcW w:w="1536" w:type="dxa"/>
          </w:tcPr>
          <w:p w14:paraId="7D08D9B2" w14:textId="77777777" w:rsidR="00A84DAF" w:rsidRPr="001759BA" w:rsidRDefault="00A84DAF" w:rsidP="00623BF7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 w:rsidRPr="001759BA">
              <w:rPr>
                <w:b/>
                <w:spacing w:val="-2"/>
                <w:sz w:val="24"/>
              </w:rPr>
              <w:t>A400103</w:t>
            </w:r>
          </w:p>
        </w:tc>
        <w:tc>
          <w:tcPr>
            <w:tcW w:w="5923" w:type="dxa"/>
          </w:tcPr>
          <w:p w14:paraId="5794816A" w14:textId="77777777" w:rsidR="00A84DAF" w:rsidRPr="001759BA" w:rsidRDefault="00A84DAF" w:rsidP="00623BF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 w:rsidRPr="001759BA">
              <w:rPr>
                <w:b/>
                <w:spacing w:val="-2"/>
                <w:sz w:val="24"/>
              </w:rPr>
              <w:t>NATJECANJA,MANIFESTACIJE</w:t>
            </w:r>
            <w:r w:rsidRPr="001759BA">
              <w:rPr>
                <w:b/>
                <w:spacing w:val="6"/>
                <w:sz w:val="24"/>
              </w:rPr>
              <w:t xml:space="preserve"> </w:t>
            </w:r>
            <w:r w:rsidRPr="001759BA">
              <w:rPr>
                <w:b/>
                <w:spacing w:val="-2"/>
                <w:sz w:val="24"/>
              </w:rPr>
              <w:t>I</w:t>
            </w:r>
            <w:r w:rsidRPr="001759BA">
              <w:rPr>
                <w:b/>
                <w:spacing w:val="6"/>
                <w:sz w:val="24"/>
              </w:rPr>
              <w:t xml:space="preserve"> </w:t>
            </w:r>
            <w:r w:rsidRPr="001759BA">
              <w:rPr>
                <w:b/>
                <w:spacing w:val="-2"/>
                <w:sz w:val="24"/>
              </w:rPr>
              <w:t>OSTALO</w:t>
            </w:r>
          </w:p>
        </w:tc>
      </w:tr>
      <w:tr w:rsidR="00AC1098" w:rsidRPr="00AC1098" w14:paraId="48FDA905" w14:textId="77777777" w:rsidTr="00BB59BC">
        <w:trPr>
          <w:trHeight w:val="517"/>
        </w:trPr>
        <w:tc>
          <w:tcPr>
            <w:tcW w:w="2175" w:type="dxa"/>
            <w:shd w:val="clear" w:color="auto" w:fill="D9D9D9"/>
          </w:tcPr>
          <w:p w14:paraId="624DCEB4" w14:textId="77777777" w:rsidR="00A84DAF" w:rsidRPr="001759BA" w:rsidRDefault="00A84DAF" w:rsidP="00623BF7">
            <w:pPr>
              <w:rPr>
                <w:b/>
                <w:bCs/>
                <w:sz w:val="22"/>
                <w:szCs w:val="22"/>
              </w:rPr>
            </w:pPr>
            <w:r w:rsidRPr="001759BA">
              <w:rPr>
                <w:b/>
                <w:bCs/>
                <w:sz w:val="22"/>
                <w:szCs w:val="22"/>
              </w:rPr>
              <w:t>Zakonska i druga pravna osnova: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5DFFBD9C" w14:textId="77777777" w:rsidR="00A84DAF" w:rsidRPr="001759BA" w:rsidRDefault="00A84DAF" w:rsidP="00623BF7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1759BA">
              <w:rPr>
                <w:sz w:val="24"/>
              </w:rPr>
              <w:t>-Zakon</w:t>
            </w:r>
            <w:r w:rsidRPr="001759BA">
              <w:rPr>
                <w:spacing w:val="-7"/>
                <w:sz w:val="24"/>
              </w:rPr>
              <w:t xml:space="preserve"> </w:t>
            </w:r>
            <w:r w:rsidRPr="001759BA">
              <w:rPr>
                <w:sz w:val="24"/>
              </w:rPr>
              <w:t>o</w:t>
            </w:r>
            <w:r w:rsidRPr="001759BA">
              <w:rPr>
                <w:spacing w:val="-7"/>
                <w:sz w:val="24"/>
              </w:rPr>
              <w:t xml:space="preserve"> </w:t>
            </w:r>
            <w:r w:rsidRPr="001759BA">
              <w:rPr>
                <w:sz w:val="24"/>
              </w:rPr>
              <w:t>odgoju</w:t>
            </w:r>
            <w:r w:rsidRPr="001759BA">
              <w:rPr>
                <w:spacing w:val="-7"/>
                <w:sz w:val="24"/>
              </w:rPr>
              <w:t xml:space="preserve"> </w:t>
            </w:r>
            <w:r w:rsidRPr="001759BA">
              <w:rPr>
                <w:sz w:val="24"/>
              </w:rPr>
              <w:t>i</w:t>
            </w:r>
            <w:r w:rsidRPr="001759BA">
              <w:rPr>
                <w:spacing w:val="-6"/>
                <w:sz w:val="24"/>
              </w:rPr>
              <w:t xml:space="preserve"> </w:t>
            </w:r>
            <w:r w:rsidRPr="001759BA">
              <w:rPr>
                <w:sz w:val="24"/>
              </w:rPr>
              <w:t>obrazovanju</w:t>
            </w:r>
            <w:r w:rsidRPr="001759BA">
              <w:rPr>
                <w:spacing w:val="-7"/>
                <w:sz w:val="24"/>
              </w:rPr>
              <w:t xml:space="preserve"> </w:t>
            </w:r>
            <w:r w:rsidRPr="001759BA">
              <w:rPr>
                <w:sz w:val="24"/>
              </w:rPr>
              <w:t>u</w:t>
            </w:r>
            <w:r w:rsidRPr="001759BA">
              <w:rPr>
                <w:spacing w:val="-7"/>
                <w:sz w:val="24"/>
              </w:rPr>
              <w:t xml:space="preserve"> </w:t>
            </w:r>
            <w:r w:rsidRPr="001759BA">
              <w:rPr>
                <w:sz w:val="24"/>
              </w:rPr>
              <w:t>osnovnoj</w:t>
            </w:r>
            <w:r w:rsidRPr="001759BA">
              <w:rPr>
                <w:spacing w:val="-7"/>
                <w:sz w:val="24"/>
              </w:rPr>
              <w:t xml:space="preserve"> </w:t>
            </w:r>
            <w:r w:rsidRPr="001759BA">
              <w:rPr>
                <w:sz w:val="24"/>
              </w:rPr>
              <w:t>i</w:t>
            </w:r>
            <w:r w:rsidRPr="001759BA">
              <w:rPr>
                <w:spacing w:val="-6"/>
                <w:sz w:val="24"/>
              </w:rPr>
              <w:t xml:space="preserve"> </w:t>
            </w:r>
            <w:r w:rsidRPr="001759BA">
              <w:rPr>
                <w:sz w:val="24"/>
              </w:rPr>
              <w:t>srednjoj</w:t>
            </w:r>
            <w:r w:rsidRPr="001759BA">
              <w:rPr>
                <w:spacing w:val="-7"/>
                <w:sz w:val="24"/>
              </w:rPr>
              <w:t xml:space="preserve"> </w:t>
            </w:r>
            <w:r w:rsidRPr="001759BA">
              <w:rPr>
                <w:spacing w:val="-2"/>
                <w:sz w:val="24"/>
              </w:rPr>
              <w:t>školi;</w:t>
            </w:r>
          </w:p>
          <w:p w14:paraId="3719EAEE" w14:textId="77777777" w:rsidR="00A84DAF" w:rsidRPr="001759BA" w:rsidRDefault="00A84DAF" w:rsidP="00623BF7">
            <w:pPr>
              <w:pStyle w:val="TableParagraph"/>
              <w:ind w:left="0"/>
              <w:rPr>
                <w:sz w:val="24"/>
              </w:rPr>
            </w:pPr>
            <w:r w:rsidRPr="001759BA">
              <w:rPr>
                <w:sz w:val="24"/>
              </w:rPr>
              <w:t>-Zakon</w:t>
            </w:r>
            <w:r w:rsidRPr="001759BA">
              <w:rPr>
                <w:spacing w:val="-7"/>
                <w:sz w:val="24"/>
              </w:rPr>
              <w:t xml:space="preserve"> </w:t>
            </w:r>
            <w:r w:rsidRPr="001759BA">
              <w:rPr>
                <w:sz w:val="24"/>
              </w:rPr>
              <w:t>o</w:t>
            </w:r>
            <w:r w:rsidRPr="001759BA">
              <w:rPr>
                <w:spacing w:val="-6"/>
                <w:sz w:val="24"/>
              </w:rPr>
              <w:t xml:space="preserve"> </w:t>
            </w:r>
            <w:r w:rsidRPr="001759BA">
              <w:rPr>
                <w:spacing w:val="-2"/>
                <w:sz w:val="24"/>
              </w:rPr>
              <w:t>proračunu;</w:t>
            </w:r>
          </w:p>
          <w:p w14:paraId="78567D75" w14:textId="77777777" w:rsidR="00A84DAF" w:rsidRPr="001759BA" w:rsidRDefault="00A84DAF" w:rsidP="00623BF7">
            <w:pPr>
              <w:pStyle w:val="TableParagraph"/>
              <w:ind w:left="0"/>
              <w:rPr>
                <w:sz w:val="24"/>
              </w:rPr>
            </w:pPr>
            <w:r w:rsidRPr="001759BA">
              <w:rPr>
                <w:sz w:val="24"/>
              </w:rPr>
              <w:t>-Pravilnik</w:t>
            </w:r>
            <w:r w:rsidRPr="001759BA">
              <w:rPr>
                <w:spacing w:val="-11"/>
                <w:sz w:val="24"/>
              </w:rPr>
              <w:t xml:space="preserve"> </w:t>
            </w:r>
            <w:r w:rsidRPr="001759BA">
              <w:rPr>
                <w:sz w:val="24"/>
              </w:rPr>
              <w:t>o</w:t>
            </w:r>
            <w:r w:rsidRPr="001759BA">
              <w:rPr>
                <w:spacing w:val="-9"/>
                <w:sz w:val="24"/>
              </w:rPr>
              <w:t xml:space="preserve"> proračunskim klasifikacijama, Pravilnik o </w:t>
            </w:r>
            <w:r w:rsidRPr="001759BA">
              <w:rPr>
                <w:sz w:val="24"/>
              </w:rPr>
              <w:t>proračunskom</w:t>
            </w:r>
            <w:r w:rsidRPr="001759BA">
              <w:rPr>
                <w:spacing w:val="-11"/>
                <w:sz w:val="24"/>
              </w:rPr>
              <w:t xml:space="preserve">   </w:t>
            </w:r>
            <w:r w:rsidRPr="001759BA">
              <w:rPr>
                <w:spacing w:val="-2"/>
                <w:sz w:val="24"/>
              </w:rPr>
              <w:t>računovodstvu i računskom planu;</w:t>
            </w:r>
          </w:p>
          <w:p w14:paraId="2917D8E8" w14:textId="77777777" w:rsidR="00A84DAF" w:rsidRPr="001759BA" w:rsidRDefault="00A84DAF" w:rsidP="00623BF7">
            <w:pPr>
              <w:pStyle w:val="TableParagraph"/>
              <w:ind w:left="0"/>
              <w:rPr>
                <w:sz w:val="24"/>
              </w:rPr>
            </w:pPr>
            <w:r w:rsidRPr="001759BA">
              <w:rPr>
                <w:sz w:val="24"/>
              </w:rPr>
              <w:t>-Godišnji</w:t>
            </w:r>
            <w:r w:rsidRPr="001759BA">
              <w:rPr>
                <w:spacing w:val="-9"/>
                <w:sz w:val="24"/>
              </w:rPr>
              <w:t xml:space="preserve"> </w:t>
            </w:r>
            <w:r w:rsidRPr="001759BA">
              <w:rPr>
                <w:sz w:val="24"/>
              </w:rPr>
              <w:t>plan</w:t>
            </w:r>
            <w:r w:rsidRPr="001759BA">
              <w:rPr>
                <w:spacing w:val="-8"/>
                <w:sz w:val="24"/>
              </w:rPr>
              <w:t xml:space="preserve"> </w:t>
            </w:r>
            <w:r w:rsidRPr="001759BA">
              <w:rPr>
                <w:sz w:val="24"/>
              </w:rPr>
              <w:t>i</w:t>
            </w:r>
            <w:r w:rsidRPr="001759BA">
              <w:rPr>
                <w:spacing w:val="-9"/>
                <w:sz w:val="24"/>
              </w:rPr>
              <w:t xml:space="preserve"> </w:t>
            </w:r>
            <w:r w:rsidRPr="001759BA">
              <w:rPr>
                <w:sz w:val="24"/>
              </w:rPr>
              <w:t>program</w:t>
            </w:r>
            <w:r w:rsidRPr="001759BA">
              <w:rPr>
                <w:spacing w:val="-6"/>
                <w:sz w:val="24"/>
              </w:rPr>
              <w:t xml:space="preserve"> </w:t>
            </w:r>
            <w:r w:rsidRPr="001759BA">
              <w:rPr>
                <w:sz w:val="24"/>
              </w:rPr>
              <w:t>rada</w:t>
            </w:r>
            <w:r w:rsidRPr="001759BA">
              <w:rPr>
                <w:spacing w:val="-9"/>
                <w:sz w:val="24"/>
              </w:rPr>
              <w:t xml:space="preserve"> </w:t>
            </w:r>
            <w:r w:rsidRPr="001759BA">
              <w:rPr>
                <w:sz w:val="24"/>
              </w:rPr>
              <w:t>za</w:t>
            </w:r>
            <w:r w:rsidRPr="001759BA">
              <w:rPr>
                <w:spacing w:val="-10"/>
                <w:sz w:val="24"/>
              </w:rPr>
              <w:t xml:space="preserve"> </w:t>
            </w:r>
            <w:r w:rsidRPr="001759BA">
              <w:rPr>
                <w:sz w:val="24"/>
              </w:rPr>
              <w:t>školsku</w:t>
            </w:r>
            <w:r w:rsidRPr="001759BA">
              <w:rPr>
                <w:spacing w:val="-6"/>
                <w:sz w:val="24"/>
              </w:rPr>
              <w:t xml:space="preserve"> </w:t>
            </w:r>
            <w:r w:rsidRPr="001759BA">
              <w:rPr>
                <w:sz w:val="24"/>
              </w:rPr>
              <w:t>godinu</w:t>
            </w:r>
            <w:r w:rsidRPr="001759BA">
              <w:rPr>
                <w:spacing w:val="-9"/>
                <w:sz w:val="24"/>
              </w:rPr>
              <w:t xml:space="preserve"> </w:t>
            </w:r>
            <w:r w:rsidRPr="001759BA">
              <w:rPr>
                <w:spacing w:val="-2"/>
                <w:sz w:val="24"/>
              </w:rPr>
              <w:t xml:space="preserve">2024/2025. i 2025/2026. </w:t>
            </w:r>
            <w:r w:rsidRPr="001759BA">
              <w:rPr>
                <w:spacing w:val="-2"/>
              </w:rPr>
              <w:t>godinu;</w:t>
            </w:r>
          </w:p>
          <w:p w14:paraId="12E9093C" w14:textId="6F66C51B" w:rsidR="00A84DAF" w:rsidRDefault="00A84DAF" w:rsidP="00623BF7">
            <w:pPr>
              <w:rPr>
                <w:spacing w:val="-2"/>
              </w:rPr>
            </w:pPr>
            <w:r w:rsidRPr="001759BA">
              <w:t>-Školski</w:t>
            </w:r>
            <w:r w:rsidRPr="001759BA">
              <w:rPr>
                <w:spacing w:val="-10"/>
              </w:rPr>
              <w:t xml:space="preserve"> </w:t>
            </w:r>
            <w:r w:rsidRPr="001759BA">
              <w:t>kurikulum</w:t>
            </w:r>
            <w:r w:rsidRPr="001759BA">
              <w:rPr>
                <w:spacing w:val="-10"/>
              </w:rPr>
              <w:t xml:space="preserve"> </w:t>
            </w:r>
            <w:r w:rsidRPr="001759BA">
              <w:t>za</w:t>
            </w:r>
            <w:r w:rsidRPr="001759BA">
              <w:rPr>
                <w:spacing w:val="-10"/>
              </w:rPr>
              <w:t xml:space="preserve"> </w:t>
            </w:r>
            <w:r w:rsidRPr="001759BA">
              <w:t>školsku</w:t>
            </w:r>
            <w:r w:rsidRPr="001759BA">
              <w:rPr>
                <w:spacing w:val="-10"/>
              </w:rPr>
              <w:t xml:space="preserve"> </w:t>
            </w:r>
            <w:r w:rsidRPr="001759BA">
              <w:t>godinu</w:t>
            </w:r>
            <w:r w:rsidRPr="001759BA">
              <w:rPr>
                <w:spacing w:val="-10"/>
              </w:rPr>
              <w:t xml:space="preserve"> </w:t>
            </w:r>
            <w:r w:rsidRPr="001759BA">
              <w:rPr>
                <w:spacing w:val="-2"/>
              </w:rPr>
              <w:t>2024/2025. i 2025/2026. godinu;</w:t>
            </w:r>
          </w:p>
          <w:p w14:paraId="54A4924C" w14:textId="17313C73" w:rsidR="000941EE" w:rsidRPr="001759BA" w:rsidRDefault="000941EE" w:rsidP="00623BF7">
            <w:pPr>
              <w:rPr>
                <w:spacing w:val="-2"/>
              </w:rPr>
            </w:pPr>
            <w:r>
              <w:rPr>
                <w:spacing w:val="-2"/>
              </w:rPr>
              <w:t>-Upute za izradu proračuna lokalne samouprave za razdoblje 2025-2027.g.</w:t>
            </w:r>
          </w:p>
          <w:p w14:paraId="11140B2E" w14:textId="77777777" w:rsidR="00A84DAF" w:rsidRPr="001759BA" w:rsidRDefault="00A84DAF" w:rsidP="00623BF7">
            <w:pPr>
              <w:rPr>
                <w:rFonts w:eastAsia="Symbol"/>
                <w:lang w:val="pl-PL"/>
              </w:rPr>
            </w:pPr>
            <w:r w:rsidRPr="001759BA">
              <w:rPr>
                <w:spacing w:val="-2"/>
              </w:rPr>
              <w:t>-Upute za izradu II rebalansa za 2025. godinu.</w:t>
            </w:r>
          </w:p>
        </w:tc>
      </w:tr>
      <w:tr w:rsidR="00AC1098" w:rsidRPr="00AC1098" w14:paraId="4EC13FCC" w14:textId="77777777" w:rsidTr="00BB59BC">
        <w:trPr>
          <w:trHeight w:val="257"/>
        </w:trPr>
        <w:tc>
          <w:tcPr>
            <w:tcW w:w="2175" w:type="dxa"/>
            <w:shd w:val="clear" w:color="auto" w:fill="D9D9D9"/>
          </w:tcPr>
          <w:p w14:paraId="4649FF54" w14:textId="77777777" w:rsidR="00A84DAF" w:rsidRPr="001759BA" w:rsidRDefault="00A84DAF" w:rsidP="00623BF7">
            <w:pPr>
              <w:rPr>
                <w:b/>
                <w:bCs/>
                <w:sz w:val="22"/>
                <w:szCs w:val="22"/>
              </w:rPr>
            </w:pPr>
            <w:r w:rsidRPr="001759BA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5E025502" w14:textId="77777777" w:rsidR="00A84DAF" w:rsidRPr="00FD26E0" w:rsidRDefault="00A84DAF" w:rsidP="00623BF7">
            <w:pPr>
              <w:jc w:val="both"/>
            </w:pPr>
            <w:r w:rsidRPr="00FD26E0">
              <w:t>Svrha  ove aktivnosti je poticanje učenika na natjecanja čime pomiču granice svojih mogućnosti. Ova aktivnost pomaže u organiziranju maturalne zabave za učenike završnih razreda i odlazak učenika na razne izlete čime se postiže druženje učenika i bolja komunikacija među učenicima.</w:t>
            </w:r>
          </w:p>
          <w:p w14:paraId="626A9324" w14:textId="2C9B3A2C" w:rsidR="00FD26E0" w:rsidRPr="00FD26E0" w:rsidRDefault="00FD26E0" w:rsidP="00623BF7">
            <w:pPr>
              <w:jc w:val="both"/>
              <w:rPr>
                <w:bCs/>
              </w:rPr>
            </w:pPr>
            <w:r w:rsidRPr="00FD26E0">
              <w:rPr>
                <w:bCs/>
              </w:rPr>
              <w:t>Od SDŽ smo dobili dodatna sredstva za naknade za članove povjerenstva, za troškove međužupanijskih natjecanja koji su bili održani u našoj škole, te za troškove prilikom održavanja smotre učenika za upis na fakultete.</w:t>
            </w:r>
          </w:p>
          <w:p w14:paraId="1FD5238B" w14:textId="40640093" w:rsidR="00FD26E0" w:rsidRPr="00FD26E0" w:rsidRDefault="00FD26E0" w:rsidP="00FD26E0">
            <w:pPr>
              <w:jc w:val="both"/>
              <w:rPr>
                <w:bCs/>
              </w:rPr>
            </w:pPr>
            <w:r w:rsidRPr="00FD26E0">
              <w:rPr>
                <w:bCs/>
              </w:rPr>
              <w:t>Iz vlastitih prihoda smo utrošili za naknade troškova zaposlenima za odlazak na natjecanja, te za ostale troškove su</w:t>
            </w:r>
            <w:r w:rsidR="000941EE">
              <w:rPr>
                <w:bCs/>
              </w:rPr>
              <w:t>djelovanja na natjecanjima i</w:t>
            </w:r>
            <w:r w:rsidRPr="00FD26E0">
              <w:rPr>
                <w:bCs/>
              </w:rPr>
              <w:t xml:space="preserve"> u našoj školi. Prihodi za posebne namjene se odnose na uplate učenika za maturalnu </w:t>
            </w:r>
            <w:r w:rsidRPr="00FD26E0">
              <w:rPr>
                <w:bCs/>
              </w:rPr>
              <w:lastRenderedPageBreak/>
              <w:t xml:space="preserve">zabavu i od </w:t>
            </w:r>
            <w:r w:rsidR="000941EE">
              <w:rPr>
                <w:bCs/>
              </w:rPr>
              <w:t xml:space="preserve">uplata za izradu </w:t>
            </w:r>
            <w:r w:rsidRPr="00FD26E0">
              <w:rPr>
                <w:bCs/>
              </w:rPr>
              <w:t>preslika svjedodžbi, pomoći se sastoje od uplate gradova za maturalnu zabavu i od ASOO za natjecanja.</w:t>
            </w:r>
          </w:p>
        </w:tc>
      </w:tr>
      <w:tr w:rsidR="00AC1098" w:rsidRPr="00980F8E" w14:paraId="2BEAB4A3" w14:textId="77777777" w:rsidTr="000109E3">
        <w:trPr>
          <w:trHeight w:val="8408"/>
        </w:trPr>
        <w:tc>
          <w:tcPr>
            <w:tcW w:w="2175" w:type="dxa"/>
            <w:shd w:val="clear" w:color="auto" w:fill="D9D9D9"/>
          </w:tcPr>
          <w:p w14:paraId="66B946B4" w14:textId="553BBA4B" w:rsidR="00A84DAF" w:rsidRPr="00980F8E" w:rsidRDefault="00A84DAF" w:rsidP="000941EE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lastRenderedPageBreak/>
              <w:t xml:space="preserve">Obrazloženje </w:t>
            </w:r>
            <w:r w:rsidR="000941EE" w:rsidRPr="00980F8E">
              <w:rPr>
                <w:b/>
                <w:bCs/>
                <w:sz w:val="22"/>
                <w:szCs w:val="22"/>
              </w:rPr>
              <w:t>izvršenja s ciljevima koji su ostvareni provedbom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3205E0C3" w14:textId="6F0E6B18" w:rsidR="000941EE" w:rsidRPr="00980F8E" w:rsidRDefault="000941EE" w:rsidP="000941EE">
            <w:pPr>
              <w:rPr>
                <w:bCs/>
              </w:rPr>
            </w:pPr>
            <w:r w:rsidRPr="00980F8E">
              <w:rPr>
                <w:bCs/>
              </w:rPr>
              <w:t>Cilj ove aktivnosti je poticati i sve veći  broj učenika  da sudjeluju na Županijskom i Državnom natjecanju, cilj je ostvaren.</w:t>
            </w:r>
          </w:p>
          <w:p w14:paraId="2619A065" w14:textId="2FC2BD89" w:rsidR="00360571" w:rsidRPr="00980F8E" w:rsidRDefault="008C1B2E" w:rsidP="00360571">
            <w:pPr>
              <w:rPr>
                <w:bCs/>
                <w:u w:val="single"/>
              </w:rPr>
            </w:pPr>
            <w:r w:rsidRPr="00980F8E">
              <w:rPr>
                <w:bCs/>
                <w:u w:val="single"/>
              </w:rPr>
              <w:t>-</w:t>
            </w:r>
            <w:r w:rsidR="00360571" w:rsidRPr="00980F8E">
              <w:rPr>
                <w:bCs/>
                <w:u w:val="single"/>
              </w:rPr>
              <w:t>Izvor 1.1.1.-Opći prihodi i primici</w:t>
            </w:r>
          </w:p>
          <w:p w14:paraId="402AFDBC" w14:textId="77777777" w:rsidR="00360571" w:rsidRPr="00980F8E" w:rsidRDefault="00360571" w:rsidP="00360571">
            <w:pPr>
              <w:rPr>
                <w:bCs/>
              </w:rPr>
            </w:pPr>
            <w:r w:rsidRPr="00980F8E">
              <w:rPr>
                <w:bCs/>
              </w:rPr>
              <w:t xml:space="preserve">SDŽ je kroz ovu aktivnost financirala naknadu za članove stručnih povjerenstava od strane SDŽ u iznosu od 434,00€. Županija  je doznačila planirani iznos od 1.312,50€ za posjetu učenika na Smotru fakulteta,-odlazak učenika završnih razreda u Split,  te sredstva za županijska natjecanja koja su bila organizirana u našoj školi u iznosu od 1.510,26€ . Ukupno uplaćena sredstva os SDŽ u iznosu od </w:t>
            </w:r>
            <w:r w:rsidRPr="00980F8E">
              <w:rPr>
                <w:b/>
                <w:bCs/>
              </w:rPr>
              <w:t>3.256,76€</w:t>
            </w:r>
            <w:r w:rsidRPr="00980F8E">
              <w:rPr>
                <w:bCs/>
              </w:rPr>
              <w:t xml:space="preserve"> su u cijelosti realizirana. Cilj je ostvaren.</w:t>
            </w:r>
          </w:p>
          <w:p w14:paraId="5054B12C" w14:textId="6FAD70FD" w:rsidR="00FD26E0" w:rsidRPr="00980F8E" w:rsidRDefault="008C1B2E" w:rsidP="00FD26E0">
            <w:pPr>
              <w:rPr>
                <w:bCs/>
                <w:u w:val="single"/>
              </w:rPr>
            </w:pPr>
            <w:r w:rsidRPr="00980F8E">
              <w:rPr>
                <w:bCs/>
                <w:u w:val="single"/>
              </w:rPr>
              <w:t>-</w:t>
            </w:r>
            <w:r w:rsidR="00FD26E0" w:rsidRPr="00980F8E">
              <w:rPr>
                <w:bCs/>
                <w:u w:val="single"/>
              </w:rPr>
              <w:t>Izvor 3.2.1.-Vlastiti prihod PK</w:t>
            </w:r>
          </w:p>
          <w:p w14:paraId="5C1DCA36" w14:textId="0FF76A13" w:rsidR="00FD26E0" w:rsidRPr="00980F8E" w:rsidRDefault="000941EE" w:rsidP="00FD26E0">
            <w:pPr>
              <w:rPr>
                <w:bCs/>
              </w:rPr>
            </w:pPr>
            <w:r w:rsidRPr="00980F8E">
              <w:rPr>
                <w:bCs/>
              </w:rPr>
              <w:t>P</w:t>
            </w:r>
            <w:r w:rsidR="00FD26E0" w:rsidRPr="00980F8E">
              <w:rPr>
                <w:bCs/>
              </w:rPr>
              <w:t xml:space="preserve">lanirali </w:t>
            </w:r>
            <w:r w:rsidR="00356DC0" w:rsidRPr="00980F8E">
              <w:rPr>
                <w:bCs/>
              </w:rPr>
              <w:t xml:space="preserve">smo </w:t>
            </w:r>
            <w:r w:rsidRPr="00980F8E">
              <w:rPr>
                <w:bCs/>
              </w:rPr>
              <w:t xml:space="preserve">iznos za </w:t>
            </w:r>
            <w:r w:rsidR="00FD26E0" w:rsidRPr="00980F8E">
              <w:rPr>
                <w:bCs/>
              </w:rPr>
              <w:t xml:space="preserve"> naknadu troškova za natjecanja te z</w:t>
            </w:r>
            <w:r w:rsidR="00356DC0" w:rsidRPr="00980F8E">
              <w:rPr>
                <w:bCs/>
              </w:rPr>
              <w:t xml:space="preserve">a obilježavanje Dana Škole </w:t>
            </w:r>
            <w:r w:rsidR="00FD26E0" w:rsidRPr="00980F8E">
              <w:rPr>
                <w:bCs/>
              </w:rPr>
              <w:t xml:space="preserve"> od 1.000,00€, a</w:t>
            </w:r>
            <w:r w:rsidR="00356DC0" w:rsidRPr="00980F8E">
              <w:rPr>
                <w:bCs/>
              </w:rPr>
              <w:t xml:space="preserve">li za iste potrebe više smo utrošili </w:t>
            </w:r>
            <w:r w:rsidR="00FD26E0" w:rsidRPr="00980F8E">
              <w:rPr>
                <w:b/>
                <w:bCs/>
              </w:rPr>
              <w:t>1.984,</w:t>
            </w:r>
            <w:r w:rsidR="00544434" w:rsidRPr="00980F8E">
              <w:rPr>
                <w:b/>
                <w:bCs/>
              </w:rPr>
              <w:t>90</w:t>
            </w:r>
            <w:r w:rsidR="00FD26E0" w:rsidRPr="00980F8E">
              <w:rPr>
                <w:b/>
                <w:bCs/>
              </w:rPr>
              <w:t>€</w:t>
            </w:r>
            <w:r w:rsidR="00FD26E0" w:rsidRPr="00980F8E">
              <w:rPr>
                <w:bCs/>
              </w:rPr>
              <w:t xml:space="preserve"> .</w:t>
            </w:r>
          </w:p>
          <w:p w14:paraId="6BC20CA5" w14:textId="6BD49132" w:rsidR="000109E3" w:rsidRPr="00980F8E" w:rsidRDefault="008C1B2E" w:rsidP="000109E3">
            <w:pPr>
              <w:rPr>
                <w:bCs/>
                <w:u w:val="single"/>
              </w:rPr>
            </w:pPr>
            <w:r w:rsidRPr="00980F8E">
              <w:rPr>
                <w:bCs/>
                <w:u w:val="single"/>
              </w:rPr>
              <w:t>-</w:t>
            </w:r>
            <w:r w:rsidR="000109E3" w:rsidRPr="00980F8E">
              <w:rPr>
                <w:bCs/>
                <w:u w:val="single"/>
              </w:rPr>
              <w:t>Izvor 3.2.2.-Vlastiti prihodi PK-prenesena sredstva</w:t>
            </w:r>
          </w:p>
          <w:p w14:paraId="0E6BF614" w14:textId="19460F6B" w:rsidR="000109E3" w:rsidRPr="00980F8E" w:rsidRDefault="000109E3" w:rsidP="000109E3">
            <w:pPr>
              <w:rPr>
                <w:bCs/>
              </w:rPr>
            </w:pPr>
            <w:r w:rsidRPr="00980F8E">
              <w:rPr>
                <w:bCs/>
              </w:rPr>
              <w:t xml:space="preserve">Od vlastitih prihoda-prenesenih sredstava </w:t>
            </w:r>
            <w:r w:rsidR="00356DC0" w:rsidRPr="00980F8E">
              <w:rPr>
                <w:bCs/>
              </w:rPr>
              <w:t>–iznos od 981,68€</w:t>
            </w:r>
            <w:r w:rsidRPr="00980F8E">
              <w:rPr>
                <w:bCs/>
              </w:rPr>
              <w:t xml:space="preserve"> za pokriće troškova natjecanja i drugih smotri, realizirali smo cijeli iznos </w:t>
            </w:r>
            <w:r w:rsidRPr="00980F8E">
              <w:rPr>
                <w:b/>
                <w:bCs/>
              </w:rPr>
              <w:t>(981,68€).</w:t>
            </w:r>
            <w:r w:rsidRPr="00980F8E">
              <w:rPr>
                <w:bCs/>
              </w:rPr>
              <w:t xml:space="preserve"> Cilj je ostvaren.</w:t>
            </w:r>
          </w:p>
          <w:p w14:paraId="12F87CF0" w14:textId="54D30B99" w:rsidR="000109E3" w:rsidRPr="00980F8E" w:rsidRDefault="008C1B2E" w:rsidP="000109E3">
            <w:pPr>
              <w:rPr>
                <w:bCs/>
                <w:u w:val="single"/>
              </w:rPr>
            </w:pPr>
            <w:r w:rsidRPr="00980F8E">
              <w:rPr>
                <w:bCs/>
                <w:u w:val="single"/>
              </w:rPr>
              <w:t>-</w:t>
            </w:r>
            <w:r w:rsidR="000109E3" w:rsidRPr="00980F8E">
              <w:rPr>
                <w:bCs/>
                <w:u w:val="single"/>
              </w:rPr>
              <w:t>Izvor 4.8.1.-Prihodi za posebne namjene PK</w:t>
            </w:r>
          </w:p>
          <w:p w14:paraId="61DDBAC8" w14:textId="77777777" w:rsidR="000109E3" w:rsidRPr="00980F8E" w:rsidRDefault="000109E3" w:rsidP="000109E3">
            <w:pPr>
              <w:rPr>
                <w:bCs/>
              </w:rPr>
            </w:pPr>
            <w:r w:rsidRPr="00980F8E">
              <w:rPr>
                <w:bCs/>
              </w:rPr>
              <w:t xml:space="preserve">Prihodima za posebne namjene planirano je održavanje maturalne zabave u iznosu od 13.000,00€ ( izračunato na temelju stvarne realizacije maturalne zabave u 2025.g. te eventualnim troškovima za druge manifestacije),ali su stvarni troškovi bili </w:t>
            </w:r>
            <w:r w:rsidRPr="00980F8E">
              <w:rPr>
                <w:b/>
                <w:bCs/>
              </w:rPr>
              <w:t>10.794,29€.</w:t>
            </w:r>
            <w:r w:rsidRPr="00980F8E">
              <w:rPr>
                <w:bCs/>
              </w:rPr>
              <w:t xml:space="preserve"> Troškovi su manji od planiranih.</w:t>
            </w:r>
          </w:p>
          <w:p w14:paraId="710F2F62" w14:textId="3F70BDBB" w:rsidR="007677FF" w:rsidRPr="00980F8E" w:rsidRDefault="008C1B2E" w:rsidP="007677FF">
            <w:pPr>
              <w:rPr>
                <w:bCs/>
                <w:u w:val="single"/>
              </w:rPr>
            </w:pPr>
            <w:r w:rsidRPr="00980F8E">
              <w:rPr>
                <w:bCs/>
                <w:u w:val="single"/>
              </w:rPr>
              <w:t>-</w:t>
            </w:r>
            <w:r w:rsidR="007677FF" w:rsidRPr="00980F8E">
              <w:rPr>
                <w:bCs/>
                <w:u w:val="single"/>
              </w:rPr>
              <w:t>Izvor 4.8.2.-Prihodi za posebne namjene PK-prenesena sredstva</w:t>
            </w:r>
          </w:p>
          <w:p w14:paraId="6E99A6A1" w14:textId="77777777" w:rsidR="007677FF" w:rsidRPr="00980F8E" w:rsidRDefault="007677FF" w:rsidP="007677FF">
            <w:pPr>
              <w:rPr>
                <w:bCs/>
              </w:rPr>
            </w:pPr>
            <w:r w:rsidRPr="00980F8E">
              <w:rPr>
                <w:bCs/>
              </w:rPr>
              <w:t xml:space="preserve">Prenesena sredstva iz 2024. godine koja su uplaćena za realizaciju maturalne zabave u iznosu od </w:t>
            </w:r>
            <w:r w:rsidRPr="00980F8E">
              <w:rPr>
                <w:b/>
                <w:bCs/>
              </w:rPr>
              <w:t>1.848,00€,</w:t>
            </w:r>
            <w:r w:rsidRPr="00980F8E">
              <w:rPr>
                <w:bCs/>
              </w:rPr>
              <w:t xml:space="preserve"> u cijelosti su realiziran u 2025. godini. Cilj je ostvaren.</w:t>
            </w:r>
          </w:p>
          <w:p w14:paraId="6C4E8A5E" w14:textId="77777777" w:rsidR="00A84DAF" w:rsidRPr="00980F8E" w:rsidRDefault="00A84DAF" w:rsidP="008C1B2E">
            <w:pPr>
              <w:pStyle w:val="TableParagraph"/>
              <w:ind w:left="0"/>
              <w:rPr>
                <w:spacing w:val="-5"/>
                <w:sz w:val="24"/>
                <w:u w:val="single"/>
              </w:rPr>
            </w:pPr>
            <w:r w:rsidRPr="00980F8E">
              <w:rPr>
                <w:spacing w:val="-5"/>
                <w:sz w:val="24"/>
                <w:u w:val="single"/>
              </w:rPr>
              <w:t>-Izvor-5.4.1. –Pomoći  PK</w:t>
            </w:r>
          </w:p>
          <w:p w14:paraId="67CC83D7" w14:textId="2FA7025D" w:rsidR="00A84DAF" w:rsidRPr="00980F8E" w:rsidRDefault="00C93704" w:rsidP="00330A77">
            <w:pPr>
              <w:pStyle w:val="TableParagraph"/>
              <w:ind w:left="0"/>
            </w:pPr>
            <w:r w:rsidRPr="00980F8E">
              <w:rPr>
                <w:sz w:val="24"/>
              </w:rPr>
              <w:t xml:space="preserve">Planirani iznos od </w:t>
            </w:r>
            <w:r w:rsidRPr="00980F8E">
              <w:rPr>
                <w:b/>
                <w:sz w:val="24"/>
              </w:rPr>
              <w:t>2.308,51€</w:t>
            </w:r>
            <w:r w:rsidRPr="00980F8E">
              <w:rPr>
                <w:sz w:val="24"/>
              </w:rPr>
              <w:t xml:space="preserve"> u cijelosti je potrošen. </w:t>
            </w:r>
            <w:r w:rsidR="00A84DAF" w:rsidRPr="00980F8E">
              <w:rPr>
                <w:sz w:val="24"/>
              </w:rPr>
              <w:t>Pomoći</w:t>
            </w:r>
            <w:r w:rsidR="00A84DAF" w:rsidRPr="00980F8E">
              <w:rPr>
                <w:spacing w:val="-7"/>
                <w:sz w:val="24"/>
              </w:rPr>
              <w:t xml:space="preserve"> </w:t>
            </w:r>
            <w:r w:rsidR="008C1B2E" w:rsidRPr="00980F8E">
              <w:rPr>
                <w:sz w:val="24"/>
              </w:rPr>
              <w:t xml:space="preserve">od </w:t>
            </w:r>
            <w:r w:rsidR="00A84DAF" w:rsidRPr="00980F8E">
              <w:rPr>
                <w:sz w:val="24"/>
              </w:rPr>
              <w:t>gradov</w:t>
            </w:r>
            <w:r w:rsidR="008C1B2E" w:rsidRPr="00980F8E">
              <w:rPr>
                <w:sz w:val="24"/>
              </w:rPr>
              <w:t>a</w:t>
            </w:r>
            <w:r w:rsidR="00A84DAF" w:rsidRPr="00980F8E">
              <w:rPr>
                <w:spacing w:val="-6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i</w:t>
            </w:r>
            <w:r w:rsidR="00A84DAF" w:rsidRPr="00980F8E">
              <w:rPr>
                <w:spacing w:val="-6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općin</w:t>
            </w:r>
            <w:r w:rsidR="008C1B2E" w:rsidRPr="00980F8E">
              <w:rPr>
                <w:sz w:val="24"/>
              </w:rPr>
              <w:t>a</w:t>
            </w:r>
            <w:r w:rsidR="00A84DAF" w:rsidRPr="00980F8E">
              <w:rPr>
                <w:spacing w:val="-7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za</w:t>
            </w:r>
            <w:r w:rsidR="00A84DAF" w:rsidRPr="00980F8E">
              <w:rPr>
                <w:spacing w:val="-7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potrebe</w:t>
            </w:r>
            <w:r w:rsidR="00A84DAF" w:rsidRPr="00980F8E">
              <w:rPr>
                <w:spacing w:val="-7"/>
                <w:sz w:val="24"/>
              </w:rPr>
              <w:t xml:space="preserve"> </w:t>
            </w:r>
            <w:r w:rsidR="00A84DAF" w:rsidRPr="00980F8E">
              <w:rPr>
                <w:spacing w:val="-2"/>
                <w:sz w:val="24"/>
              </w:rPr>
              <w:t>organiziranja</w:t>
            </w:r>
            <w:r w:rsidR="008C1B2E" w:rsidRPr="00980F8E">
              <w:rPr>
                <w:spacing w:val="-2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maturalne</w:t>
            </w:r>
            <w:r w:rsidR="00A84DAF" w:rsidRPr="00980F8E">
              <w:rPr>
                <w:spacing w:val="-4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zabave</w:t>
            </w:r>
            <w:r w:rsidR="00A84DAF" w:rsidRPr="00980F8E">
              <w:rPr>
                <w:spacing w:val="-2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potrošiti</w:t>
            </w:r>
            <w:r w:rsidR="00A84DAF" w:rsidRPr="00980F8E">
              <w:rPr>
                <w:spacing w:val="-1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smo</w:t>
            </w:r>
            <w:r w:rsidR="00A84DAF" w:rsidRPr="00980F8E">
              <w:rPr>
                <w:spacing w:val="-2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u</w:t>
            </w:r>
            <w:r w:rsidR="00A84DAF" w:rsidRPr="00980F8E">
              <w:rPr>
                <w:spacing w:val="-3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skladu</w:t>
            </w:r>
            <w:r w:rsidR="00A84DAF" w:rsidRPr="00980F8E">
              <w:rPr>
                <w:spacing w:val="-2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s</w:t>
            </w:r>
            <w:r w:rsidR="00A84DAF" w:rsidRPr="00980F8E">
              <w:rPr>
                <w:spacing w:val="-2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doznačenim</w:t>
            </w:r>
            <w:r w:rsidR="00A84DAF" w:rsidRPr="00980F8E">
              <w:rPr>
                <w:spacing w:val="-1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sredstvima(1.550,00€)</w:t>
            </w:r>
            <w:r w:rsidR="008C1B2E" w:rsidRPr="00980F8E">
              <w:rPr>
                <w:sz w:val="24"/>
              </w:rPr>
              <w:t>.Cilj je ostvaren.</w:t>
            </w:r>
            <w:r w:rsidR="00A84DAF" w:rsidRPr="00980F8E">
              <w:rPr>
                <w:spacing w:val="-1"/>
                <w:sz w:val="24"/>
              </w:rPr>
              <w:t xml:space="preserve"> </w:t>
            </w:r>
            <w:r w:rsidR="00DC2E21" w:rsidRPr="00980F8E">
              <w:rPr>
                <w:sz w:val="24"/>
              </w:rPr>
              <w:t>S</w:t>
            </w:r>
            <w:r w:rsidR="00A84DAF" w:rsidRPr="00980F8E">
              <w:rPr>
                <w:sz w:val="24"/>
              </w:rPr>
              <w:t xml:space="preserve">redstva koje </w:t>
            </w:r>
            <w:r w:rsidR="00DC2E21" w:rsidRPr="00980F8E">
              <w:rPr>
                <w:sz w:val="24"/>
              </w:rPr>
              <w:t>je doznačilo</w:t>
            </w:r>
            <w:r w:rsidR="00A84DAF" w:rsidRPr="00980F8E">
              <w:rPr>
                <w:sz w:val="24"/>
              </w:rPr>
              <w:t xml:space="preserve"> MZO za odlazak na natjecanja potrošili</w:t>
            </w:r>
            <w:r w:rsidR="00A84DAF" w:rsidRPr="00980F8E">
              <w:rPr>
                <w:spacing w:val="-1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smo</w:t>
            </w:r>
            <w:r w:rsidR="00A84DAF" w:rsidRPr="00980F8E">
              <w:rPr>
                <w:spacing w:val="-2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u</w:t>
            </w:r>
            <w:r w:rsidR="00A84DAF" w:rsidRPr="00980F8E">
              <w:rPr>
                <w:spacing w:val="-3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skladu</w:t>
            </w:r>
            <w:r w:rsidR="00A84DAF" w:rsidRPr="00980F8E">
              <w:rPr>
                <w:spacing w:val="-2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s</w:t>
            </w:r>
            <w:r w:rsidR="00A84DAF" w:rsidRPr="00980F8E">
              <w:rPr>
                <w:spacing w:val="-2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>doznačenim</w:t>
            </w:r>
            <w:r w:rsidR="00A84DAF" w:rsidRPr="00980F8E">
              <w:rPr>
                <w:spacing w:val="-1"/>
                <w:sz w:val="24"/>
              </w:rPr>
              <w:t xml:space="preserve"> </w:t>
            </w:r>
            <w:r w:rsidR="00A84DAF" w:rsidRPr="00980F8E">
              <w:rPr>
                <w:sz w:val="24"/>
              </w:rPr>
              <w:t xml:space="preserve">(iznos od 758,51€). </w:t>
            </w:r>
            <w:r w:rsidR="008C1B2E" w:rsidRPr="00980F8E">
              <w:rPr>
                <w:sz w:val="24"/>
              </w:rPr>
              <w:t>Cilj je ostvaren.</w:t>
            </w:r>
            <w:r w:rsidR="00C3571B" w:rsidRPr="00980F8E">
              <w:rPr>
                <w:sz w:val="24"/>
              </w:rPr>
              <w:t xml:space="preserve"> </w:t>
            </w:r>
          </w:p>
        </w:tc>
      </w:tr>
      <w:tr w:rsidR="00AC1098" w:rsidRPr="00980F8E" w14:paraId="23E1AAB4" w14:textId="77777777" w:rsidTr="00BB59BC">
        <w:trPr>
          <w:trHeight w:val="257"/>
        </w:trPr>
        <w:tc>
          <w:tcPr>
            <w:tcW w:w="9634" w:type="dxa"/>
            <w:gridSpan w:val="3"/>
            <w:shd w:val="clear" w:color="auto" w:fill="FFFFFF"/>
          </w:tcPr>
          <w:tbl>
            <w:tblPr>
              <w:tblW w:w="9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68"/>
              <w:gridCol w:w="3616"/>
              <w:gridCol w:w="2551"/>
            </w:tblGrid>
            <w:tr w:rsidR="001759BA" w:rsidRPr="00980F8E" w14:paraId="3E78DA73" w14:textId="77777777" w:rsidTr="0026611A">
              <w:trPr>
                <w:trHeight w:val="219"/>
              </w:trPr>
              <w:tc>
                <w:tcPr>
                  <w:tcW w:w="1661" w:type="pct"/>
                  <w:shd w:val="clear" w:color="auto" w:fill="F2F2F2"/>
                </w:tcPr>
                <w:p w14:paraId="66208969" w14:textId="52AB2E99" w:rsidR="001759BA" w:rsidRPr="00980F8E" w:rsidRDefault="001759BA" w:rsidP="001759B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bookmarkStart w:id="0" w:name="_Hlk213054374"/>
                  <w:r w:rsidRPr="00980F8E">
                    <w:t>Rebalans II. 2025.</w:t>
                  </w:r>
                </w:p>
              </w:tc>
              <w:tc>
                <w:tcPr>
                  <w:tcW w:w="1958" w:type="pct"/>
                  <w:shd w:val="clear" w:color="auto" w:fill="F2F2F2"/>
                </w:tcPr>
                <w:p w14:paraId="1FB677F6" w14:textId="0C2797F3" w:rsidR="001759BA" w:rsidRPr="00980F8E" w:rsidRDefault="001759BA" w:rsidP="001759B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980F8E">
                    <w:t>Izvršenje</w:t>
                  </w:r>
                  <w:r w:rsidRPr="00980F8E">
                    <w:br/>
                    <w:t>siječanj – prosinac 2025.</w:t>
                  </w:r>
                </w:p>
              </w:tc>
              <w:tc>
                <w:tcPr>
                  <w:tcW w:w="1382" w:type="pct"/>
                  <w:shd w:val="clear" w:color="auto" w:fill="F2F2F2"/>
                </w:tcPr>
                <w:p w14:paraId="3624D7D5" w14:textId="35612FF7" w:rsidR="001759BA" w:rsidRPr="00980F8E" w:rsidRDefault="001759BA" w:rsidP="001759B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980F8E">
                    <w:t>Indeks</w:t>
                  </w:r>
                </w:p>
              </w:tc>
            </w:tr>
            <w:bookmarkEnd w:id="0"/>
            <w:tr w:rsidR="001759BA" w:rsidRPr="00980F8E" w14:paraId="4F3A8934" w14:textId="77777777" w:rsidTr="0026611A">
              <w:trPr>
                <w:trHeight w:val="219"/>
              </w:trPr>
              <w:tc>
                <w:tcPr>
                  <w:tcW w:w="16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613FF9" w14:textId="53E02556" w:rsidR="001759BA" w:rsidRPr="00980F8E" w:rsidRDefault="00360571" w:rsidP="001759B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980F8E">
                    <w:rPr>
                      <w:b/>
                      <w:bCs/>
                      <w:sz w:val="22"/>
                      <w:szCs w:val="22"/>
                    </w:rPr>
                    <w:t>22.394,95€</w:t>
                  </w:r>
                </w:p>
              </w:tc>
              <w:tc>
                <w:tcPr>
                  <w:tcW w:w="19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93D14" w14:textId="394462F9" w:rsidR="001759BA" w:rsidRPr="00980F8E" w:rsidRDefault="00C93704" w:rsidP="001759B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980F8E">
                    <w:rPr>
                      <w:b/>
                      <w:bCs/>
                      <w:sz w:val="22"/>
                      <w:szCs w:val="22"/>
                    </w:rPr>
                    <w:t>21.17</w:t>
                  </w:r>
                  <w:r w:rsidR="00770DFC" w:rsidRPr="00980F8E">
                    <w:rPr>
                      <w:b/>
                      <w:bCs/>
                      <w:sz w:val="22"/>
                      <w:szCs w:val="22"/>
                    </w:rPr>
                    <w:t>4</w:t>
                  </w:r>
                  <w:r w:rsidR="00885F4D" w:rsidRPr="00980F8E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="0048491A" w:rsidRPr="00980F8E">
                    <w:rPr>
                      <w:b/>
                      <w:bCs/>
                      <w:sz w:val="22"/>
                      <w:szCs w:val="22"/>
                    </w:rPr>
                    <w:t>14</w:t>
                  </w:r>
                  <w:r w:rsidRPr="00980F8E">
                    <w:rPr>
                      <w:b/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3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D91D01" w14:textId="614D2BA6" w:rsidR="001759BA" w:rsidRPr="00980F8E" w:rsidRDefault="009B0714" w:rsidP="009B0714">
                  <w:pPr>
                    <w:spacing w:line="360" w:lineRule="auto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980F8E">
                    <w:rPr>
                      <w:b/>
                      <w:bCs/>
                      <w:sz w:val="22"/>
                      <w:szCs w:val="22"/>
                    </w:rPr>
                    <w:t>94,55</w:t>
                  </w:r>
                  <w:r w:rsidR="00324AED" w:rsidRPr="00980F8E">
                    <w:rPr>
                      <w:b/>
                      <w:bCs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13AE6191" w14:textId="77777777" w:rsidR="00A84DAF" w:rsidRPr="00980F8E" w:rsidRDefault="00A84DAF" w:rsidP="00623BF7">
            <w:pPr>
              <w:rPr>
                <w:b/>
                <w:bCs/>
              </w:rPr>
            </w:pPr>
          </w:p>
        </w:tc>
      </w:tr>
    </w:tbl>
    <w:p w14:paraId="235E899E" w14:textId="77777777" w:rsidR="00A84DAF" w:rsidRPr="00980F8E" w:rsidRDefault="00A84DAF" w:rsidP="00A84DAF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7"/>
        <w:gridCol w:w="1694"/>
        <w:gridCol w:w="999"/>
        <w:gridCol w:w="709"/>
        <w:gridCol w:w="992"/>
        <w:gridCol w:w="850"/>
        <w:gridCol w:w="1134"/>
        <w:gridCol w:w="998"/>
        <w:gridCol w:w="141"/>
      </w:tblGrid>
      <w:tr w:rsidR="005475ED" w:rsidRPr="00980F8E" w14:paraId="1C039BE8" w14:textId="729C3FA5" w:rsidTr="00D237F0">
        <w:trPr>
          <w:trHeight w:val="651"/>
        </w:trPr>
        <w:tc>
          <w:tcPr>
            <w:tcW w:w="2122" w:type="dxa"/>
            <w:gridSpan w:val="2"/>
            <w:shd w:val="clear" w:color="auto" w:fill="D9D9D9"/>
          </w:tcPr>
          <w:p w14:paraId="7CD23E26" w14:textId="77777777" w:rsidR="005475ED" w:rsidRPr="00980F8E" w:rsidRDefault="005475ED" w:rsidP="00623BF7">
            <w:pPr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2693" w:type="dxa"/>
            <w:gridSpan w:val="2"/>
            <w:shd w:val="clear" w:color="auto" w:fill="D9D9D9"/>
          </w:tcPr>
          <w:p w14:paraId="28A72A26" w14:textId="77777777" w:rsidR="005475ED" w:rsidRPr="00980F8E" w:rsidRDefault="005475ED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709" w:type="dxa"/>
            <w:shd w:val="clear" w:color="auto" w:fill="D9D9D9"/>
          </w:tcPr>
          <w:p w14:paraId="3008AE7A" w14:textId="77777777" w:rsidR="005475ED" w:rsidRPr="00980F8E" w:rsidRDefault="005475ED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992" w:type="dxa"/>
            <w:shd w:val="clear" w:color="auto" w:fill="D9D9D9"/>
          </w:tcPr>
          <w:p w14:paraId="581A3A69" w14:textId="77777777" w:rsidR="005475ED" w:rsidRPr="00980F8E" w:rsidRDefault="005475ED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850" w:type="dxa"/>
            <w:shd w:val="clear" w:color="auto" w:fill="D9D9D9"/>
          </w:tcPr>
          <w:p w14:paraId="013FC1EA" w14:textId="77777777" w:rsidR="005475ED" w:rsidRPr="00980F8E" w:rsidRDefault="005475ED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34" w:type="dxa"/>
            <w:shd w:val="clear" w:color="auto" w:fill="D9D9D9"/>
          </w:tcPr>
          <w:p w14:paraId="05FED37A" w14:textId="77777777" w:rsidR="005475ED" w:rsidRPr="00980F8E" w:rsidRDefault="005475ED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gridSpan w:val="2"/>
            <w:shd w:val="clear" w:color="auto" w:fill="D9D9D9"/>
          </w:tcPr>
          <w:p w14:paraId="6F429D84" w14:textId="32C7B7A6" w:rsidR="005475ED" w:rsidRPr="00980F8E" w:rsidRDefault="005475ED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5475ED" w:rsidRPr="00980F8E" w14:paraId="08D4820F" w14:textId="69A1C577" w:rsidTr="00D237F0">
        <w:trPr>
          <w:trHeight w:val="219"/>
        </w:trPr>
        <w:tc>
          <w:tcPr>
            <w:tcW w:w="2122" w:type="dxa"/>
            <w:gridSpan w:val="2"/>
            <w:shd w:val="clear" w:color="auto" w:fill="auto"/>
          </w:tcPr>
          <w:p w14:paraId="5180D52D" w14:textId="77777777" w:rsidR="005475ED" w:rsidRPr="00980F8E" w:rsidRDefault="005475ED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Broj učenika koji sudjeluju na Regionalnim i Državnim natjecanjima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67EFB3F" w14:textId="77777777" w:rsidR="005475ED" w:rsidRPr="00980F8E" w:rsidRDefault="005475ED" w:rsidP="00623BF7">
            <w:pPr>
              <w:rPr>
                <w:sz w:val="22"/>
                <w:szCs w:val="22"/>
              </w:rPr>
            </w:pPr>
            <w:r w:rsidRPr="00980F8E">
              <w:rPr>
                <w:spacing w:val="-2"/>
                <w:sz w:val="20"/>
              </w:rPr>
              <w:t>Poticanje učenika</w:t>
            </w:r>
            <w:r w:rsidRPr="00980F8E">
              <w:rPr>
                <w:spacing w:val="40"/>
                <w:sz w:val="20"/>
              </w:rPr>
              <w:t xml:space="preserve"> </w:t>
            </w:r>
            <w:r w:rsidRPr="00980F8E">
              <w:rPr>
                <w:spacing w:val="-6"/>
                <w:sz w:val="20"/>
              </w:rPr>
              <w:t xml:space="preserve">na različita </w:t>
            </w:r>
            <w:r w:rsidRPr="00980F8E">
              <w:rPr>
                <w:spacing w:val="-2"/>
                <w:sz w:val="20"/>
              </w:rPr>
              <w:t xml:space="preserve">natjecanja u svrhu njihovog usavršavanja </w:t>
            </w:r>
            <w:r w:rsidRPr="00980F8E">
              <w:rPr>
                <w:sz w:val="20"/>
              </w:rPr>
              <w:t>te poboljšanje kvalitete obrazovanja</w:t>
            </w:r>
          </w:p>
        </w:tc>
        <w:tc>
          <w:tcPr>
            <w:tcW w:w="709" w:type="dxa"/>
          </w:tcPr>
          <w:p w14:paraId="60798497" w14:textId="77777777" w:rsidR="005475ED" w:rsidRPr="00980F8E" w:rsidRDefault="005475ED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broj</w:t>
            </w:r>
          </w:p>
        </w:tc>
        <w:tc>
          <w:tcPr>
            <w:tcW w:w="992" w:type="dxa"/>
            <w:shd w:val="clear" w:color="auto" w:fill="auto"/>
          </w:tcPr>
          <w:p w14:paraId="30E0737E" w14:textId="587B57F0" w:rsidR="005475ED" w:rsidRPr="00980F8E" w:rsidRDefault="0026611A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14:paraId="2DBB6C0F" w14:textId="77777777" w:rsidR="005475ED" w:rsidRPr="00980F8E" w:rsidRDefault="005475ED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Škola</w:t>
            </w:r>
          </w:p>
        </w:tc>
        <w:tc>
          <w:tcPr>
            <w:tcW w:w="1134" w:type="dxa"/>
            <w:shd w:val="clear" w:color="auto" w:fill="auto"/>
          </w:tcPr>
          <w:p w14:paraId="0A2D59A3" w14:textId="01E59743" w:rsidR="005475ED" w:rsidRPr="00980F8E" w:rsidRDefault="0026611A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12</w:t>
            </w:r>
          </w:p>
        </w:tc>
        <w:tc>
          <w:tcPr>
            <w:tcW w:w="1139" w:type="dxa"/>
            <w:gridSpan w:val="2"/>
          </w:tcPr>
          <w:p w14:paraId="7E215173" w14:textId="685B7FFF" w:rsidR="005475ED" w:rsidRPr="00980F8E" w:rsidRDefault="005475ED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20</w:t>
            </w:r>
          </w:p>
        </w:tc>
      </w:tr>
      <w:tr w:rsidR="00D237F0" w:rsidRPr="00980F8E" w14:paraId="1BD079C8" w14:textId="77777777" w:rsidTr="00D237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41" w:type="dxa"/>
          <w:trHeight w:val="475"/>
        </w:trPr>
        <w:tc>
          <w:tcPr>
            <w:tcW w:w="1985" w:type="dxa"/>
            <w:shd w:val="clear" w:color="auto" w:fill="D9D9D9"/>
          </w:tcPr>
          <w:p w14:paraId="76F9E1CE" w14:textId="77777777" w:rsidR="00A84DAF" w:rsidRPr="00980F8E" w:rsidRDefault="00A84DAF" w:rsidP="00623BF7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980F8E">
              <w:rPr>
                <w:b/>
                <w:spacing w:val="-2"/>
                <w:sz w:val="24"/>
              </w:rPr>
              <w:t>Aktivnost/</w:t>
            </w:r>
          </w:p>
          <w:p w14:paraId="6B588183" w14:textId="77777777" w:rsidR="00A84DAF" w:rsidRPr="00980F8E" w:rsidRDefault="00A84DAF" w:rsidP="00623BF7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980F8E">
              <w:rPr>
                <w:b/>
                <w:spacing w:val="-2"/>
                <w:sz w:val="24"/>
              </w:rPr>
              <w:t>Projekt:</w:t>
            </w:r>
          </w:p>
        </w:tc>
        <w:tc>
          <w:tcPr>
            <w:tcW w:w="1831" w:type="dxa"/>
            <w:gridSpan w:val="2"/>
          </w:tcPr>
          <w:p w14:paraId="3D6D6B29" w14:textId="77777777" w:rsidR="00A84DAF" w:rsidRPr="00980F8E" w:rsidRDefault="00A84DAF" w:rsidP="00623BF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980F8E">
              <w:rPr>
                <w:b/>
                <w:spacing w:val="-2"/>
                <w:sz w:val="24"/>
              </w:rPr>
              <w:t>A400104</w:t>
            </w:r>
          </w:p>
        </w:tc>
        <w:tc>
          <w:tcPr>
            <w:tcW w:w="5682" w:type="dxa"/>
            <w:gridSpan w:val="6"/>
          </w:tcPr>
          <w:p w14:paraId="29B4E561" w14:textId="77777777" w:rsidR="00A84DAF" w:rsidRPr="00980F8E" w:rsidRDefault="00A84DAF" w:rsidP="00623BF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980F8E">
              <w:rPr>
                <w:b/>
                <w:spacing w:val="-2"/>
                <w:sz w:val="24"/>
              </w:rPr>
              <w:t>e-</w:t>
            </w:r>
            <w:r w:rsidRPr="00980F8E">
              <w:rPr>
                <w:b/>
                <w:spacing w:val="-4"/>
                <w:sz w:val="24"/>
              </w:rPr>
              <w:t>škole</w:t>
            </w:r>
          </w:p>
        </w:tc>
      </w:tr>
      <w:tr w:rsidR="00D237F0" w:rsidRPr="00980F8E" w14:paraId="4BC9C8D2" w14:textId="77777777" w:rsidTr="00D237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41" w:type="dxa"/>
          <w:trHeight w:val="610"/>
        </w:trPr>
        <w:tc>
          <w:tcPr>
            <w:tcW w:w="1985" w:type="dxa"/>
            <w:shd w:val="clear" w:color="auto" w:fill="D9D9D9"/>
          </w:tcPr>
          <w:p w14:paraId="27DCA255" w14:textId="77777777" w:rsidR="00A84DAF" w:rsidRPr="00980F8E" w:rsidRDefault="00A84DAF" w:rsidP="00623BF7">
            <w:pPr>
              <w:pStyle w:val="TableParagraph"/>
              <w:rPr>
                <w:b/>
                <w:sz w:val="24"/>
              </w:rPr>
            </w:pPr>
            <w:r w:rsidRPr="00980F8E">
              <w:rPr>
                <w:b/>
                <w:sz w:val="24"/>
              </w:rPr>
              <w:t>Zakonska</w:t>
            </w:r>
            <w:r w:rsidRPr="00980F8E">
              <w:rPr>
                <w:b/>
                <w:spacing w:val="-15"/>
                <w:sz w:val="24"/>
              </w:rPr>
              <w:t xml:space="preserve"> </w:t>
            </w:r>
            <w:r w:rsidRPr="00980F8E">
              <w:rPr>
                <w:b/>
                <w:sz w:val="24"/>
              </w:rPr>
              <w:t>i</w:t>
            </w:r>
            <w:r w:rsidRPr="00980F8E">
              <w:rPr>
                <w:b/>
                <w:spacing w:val="-15"/>
                <w:sz w:val="24"/>
              </w:rPr>
              <w:t xml:space="preserve"> </w:t>
            </w:r>
            <w:r w:rsidRPr="00980F8E">
              <w:rPr>
                <w:b/>
                <w:sz w:val="24"/>
              </w:rPr>
              <w:t>druga pravna osnova:</w:t>
            </w:r>
          </w:p>
        </w:tc>
        <w:tc>
          <w:tcPr>
            <w:tcW w:w="7513" w:type="dxa"/>
            <w:gridSpan w:val="8"/>
          </w:tcPr>
          <w:p w14:paraId="564C64F4" w14:textId="4B23198B" w:rsidR="00A84DAF" w:rsidRPr="00980F8E" w:rsidRDefault="00B9012E" w:rsidP="00C3571B">
            <w:pPr>
              <w:pStyle w:val="TableParagraph"/>
              <w:rPr>
                <w:sz w:val="24"/>
              </w:rPr>
            </w:pPr>
            <w:r w:rsidRPr="00980F8E">
              <w:rPr>
                <w:rFonts w:eastAsia="Symbol"/>
                <w:lang w:val="pl-PL"/>
              </w:rPr>
              <w:t xml:space="preserve"> </w:t>
            </w:r>
            <w:r w:rsidR="0026611A" w:rsidRPr="00980F8E">
              <w:rPr>
                <w:rFonts w:eastAsia="Symbol"/>
                <w:lang w:val="pl-PL"/>
              </w:rPr>
              <w:t xml:space="preserve">Ugovor koji je potpisan sa Splitsko-dalmatinskom županijom za </w:t>
            </w:r>
            <w:r w:rsidR="00C3571B" w:rsidRPr="00980F8E">
              <w:rPr>
                <w:rFonts w:eastAsia="Symbol"/>
                <w:lang w:val="pl-PL"/>
              </w:rPr>
              <w:t>angažiranj</w:t>
            </w:r>
            <w:r w:rsidR="0026611A" w:rsidRPr="00980F8E">
              <w:rPr>
                <w:rFonts w:eastAsia="Symbol"/>
                <w:lang w:val="pl-PL"/>
              </w:rPr>
              <w:t xml:space="preserve"> </w:t>
            </w:r>
            <w:r w:rsidRPr="00980F8E">
              <w:rPr>
                <w:rFonts w:eastAsia="Symbol"/>
                <w:lang w:val="pl-PL"/>
              </w:rPr>
              <w:t xml:space="preserve">          s</w:t>
            </w:r>
            <w:r w:rsidR="0026611A" w:rsidRPr="00980F8E">
              <w:rPr>
                <w:rFonts w:eastAsia="Symbol"/>
                <w:lang w:val="pl-PL"/>
              </w:rPr>
              <w:t>tručnjaka za tehničku podršku iz naše Škole za Ivana Vulića.</w:t>
            </w:r>
            <w:r w:rsidR="00C3571B" w:rsidRPr="00980F8E">
              <w:rPr>
                <w:rFonts w:eastAsia="Symbol"/>
                <w:lang w:val="pl-PL"/>
              </w:rPr>
              <w:t xml:space="preserve"> </w:t>
            </w:r>
            <w:r w:rsidRPr="00980F8E">
              <w:rPr>
                <w:rFonts w:eastAsia="Symbol"/>
                <w:lang w:val="pl-PL"/>
              </w:rPr>
              <w:t xml:space="preserve"> </w:t>
            </w:r>
            <w:r w:rsidR="0026611A" w:rsidRPr="00980F8E">
              <w:rPr>
                <w:rFonts w:eastAsia="Symbol"/>
                <w:lang w:val="pl-PL"/>
              </w:rPr>
              <w:t>Provedba ovog projekta je počela u rujnu 2020. godine i provodi se svake g</w:t>
            </w:r>
            <w:r w:rsidRPr="00980F8E">
              <w:rPr>
                <w:rFonts w:eastAsia="Symbol"/>
                <w:lang w:val="pl-PL"/>
              </w:rPr>
              <w:t xml:space="preserve">odine.     </w:t>
            </w:r>
          </w:p>
        </w:tc>
      </w:tr>
      <w:tr w:rsidR="00D237F0" w:rsidRPr="00980F8E" w14:paraId="53406709" w14:textId="77777777" w:rsidTr="00D237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41" w:type="dxa"/>
          <w:trHeight w:val="1379"/>
        </w:trPr>
        <w:tc>
          <w:tcPr>
            <w:tcW w:w="1985" w:type="dxa"/>
            <w:shd w:val="clear" w:color="auto" w:fill="D9D9D9"/>
          </w:tcPr>
          <w:p w14:paraId="1729F483" w14:textId="77777777" w:rsidR="00A84DAF" w:rsidRPr="00980F8E" w:rsidRDefault="00A84DAF" w:rsidP="00623BF7">
            <w:pPr>
              <w:pStyle w:val="TableParagraph"/>
              <w:rPr>
                <w:b/>
                <w:sz w:val="24"/>
              </w:rPr>
            </w:pPr>
            <w:r w:rsidRPr="00980F8E">
              <w:rPr>
                <w:b/>
                <w:sz w:val="24"/>
              </w:rPr>
              <w:lastRenderedPageBreak/>
              <w:t>Opis</w:t>
            </w:r>
            <w:r w:rsidRPr="00980F8E">
              <w:rPr>
                <w:b/>
                <w:spacing w:val="-15"/>
                <w:sz w:val="24"/>
              </w:rPr>
              <w:t xml:space="preserve"> </w:t>
            </w:r>
            <w:r w:rsidRPr="00980F8E">
              <w:rPr>
                <w:b/>
                <w:sz w:val="24"/>
              </w:rPr>
              <w:t>aktivnosti</w:t>
            </w:r>
            <w:r w:rsidRPr="00980F8E">
              <w:rPr>
                <w:b/>
                <w:spacing w:val="-15"/>
                <w:sz w:val="24"/>
              </w:rPr>
              <w:t xml:space="preserve"> </w:t>
            </w:r>
            <w:r w:rsidRPr="00980F8E">
              <w:rPr>
                <w:b/>
                <w:sz w:val="24"/>
              </w:rPr>
              <w:t xml:space="preserve">/ </w:t>
            </w:r>
            <w:r w:rsidRPr="00980F8E">
              <w:rPr>
                <w:b/>
                <w:spacing w:val="-2"/>
                <w:sz w:val="24"/>
              </w:rPr>
              <w:t>projekta</w:t>
            </w:r>
          </w:p>
        </w:tc>
        <w:tc>
          <w:tcPr>
            <w:tcW w:w="7513" w:type="dxa"/>
            <w:gridSpan w:val="8"/>
          </w:tcPr>
          <w:p w14:paraId="787247FB" w14:textId="53E7C270" w:rsidR="00A84DAF" w:rsidRPr="00980F8E" w:rsidRDefault="00A84DAF" w:rsidP="00C36661">
            <w:pPr>
              <w:pStyle w:val="TableParagraph"/>
              <w:ind w:left="108" w:right="334"/>
              <w:jc w:val="both"/>
              <w:rPr>
                <w:sz w:val="24"/>
              </w:rPr>
            </w:pPr>
            <w:r w:rsidRPr="00980F8E">
              <w:t>Stručnjak za tehničku podršku pomaže zaposlenicima škole pri korištenju opreme i mreže iz projekata, prema potrebi ažurira operacijske sustave na opremi, prijavljuje kvarove. Pomaže učiteljima i nastavnicima</w:t>
            </w:r>
            <w:r w:rsidR="00C36661" w:rsidRPr="00980F8E">
              <w:t xml:space="preserve"> pri rješavanju </w:t>
            </w:r>
            <w:r w:rsidRPr="00980F8E">
              <w:t>problem</w:t>
            </w:r>
            <w:r w:rsidR="00C36661" w:rsidRPr="00980F8E">
              <w:t>a</w:t>
            </w:r>
            <w:r w:rsidRPr="00980F8E">
              <w:t xml:space="preserve"> sa spajanjem na školsku mrežu sa čime omogućava nesmetano korištenje suvremene tehnologije u nastavnom procesu</w:t>
            </w:r>
            <w:r w:rsidRPr="00980F8E">
              <w:rPr>
                <w:sz w:val="24"/>
              </w:rPr>
              <w:t>.</w:t>
            </w:r>
          </w:p>
        </w:tc>
      </w:tr>
      <w:tr w:rsidR="00D237F0" w:rsidRPr="00980F8E" w14:paraId="425F6FB6" w14:textId="77777777" w:rsidTr="00D237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41" w:type="dxa"/>
          <w:trHeight w:val="925"/>
        </w:trPr>
        <w:tc>
          <w:tcPr>
            <w:tcW w:w="1985" w:type="dxa"/>
            <w:tcBorders>
              <w:bottom w:val="single" w:sz="8" w:space="0" w:color="000000"/>
            </w:tcBorders>
            <w:shd w:val="clear" w:color="auto" w:fill="D9D9D9"/>
          </w:tcPr>
          <w:p w14:paraId="50640771" w14:textId="4A40E994" w:rsidR="00A84DAF" w:rsidRPr="00980F8E" w:rsidRDefault="00C3571B" w:rsidP="00623BF7">
            <w:pPr>
              <w:pStyle w:val="TableParagraph"/>
              <w:spacing w:line="254" w:lineRule="exact"/>
              <w:rPr>
                <w:b/>
                <w:sz w:val="24"/>
              </w:rPr>
            </w:pPr>
            <w:r w:rsidRPr="00980F8E">
              <w:rPr>
                <w:b/>
                <w:bCs/>
              </w:rPr>
              <w:t>Obrazloženje izvršenja s ciljevima koji su ostvareni provedbom</w:t>
            </w:r>
          </w:p>
        </w:tc>
        <w:tc>
          <w:tcPr>
            <w:tcW w:w="7513" w:type="dxa"/>
            <w:gridSpan w:val="8"/>
            <w:tcBorders>
              <w:bottom w:val="single" w:sz="8" w:space="0" w:color="000000"/>
            </w:tcBorders>
          </w:tcPr>
          <w:p w14:paraId="287E63C7" w14:textId="41ED654D" w:rsidR="00A84DAF" w:rsidRPr="00980F8E" w:rsidRDefault="00A84DAF" w:rsidP="00C3571B">
            <w:pPr>
              <w:pStyle w:val="TableParagraph"/>
              <w:rPr>
                <w:u w:val="single"/>
              </w:rPr>
            </w:pPr>
            <w:r w:rsidRPr="00980F8E">
              <w:rPr>
                <w:u w:val="single"/>
              </w:rPr>
              <w:t>-Izvor-1.1.1. -Opći prihodi i primici</w:t>
            </w:r>
          </w:p>
          <w:p w14:paraId="13C68816" w14:textId="1CBAA419" w:rsidR="00A84DAF" w:rsidRPr="00980F8E" w:rsidRDefault="00DE0B10" w:rsidP="00C3571B">
            <w:pPr>
              <w:pStyle w:val="TableParagraph"/>
            </w:pPr>
            <w:r w:rsidRPr="00980F8E">
              <w:t>Za isplatu plaća i doprinosa na plaću za STP podršku  u suradnji sa županijom splitsko-dalmatinskom planirali smo za bruto plaće iznos od 66,36€ za 11 mjeseci u ukupnom iznosu od 729,96€. Zadržali smo ciljanu vrijednost i sredstva su realizirana u skladu s financijskim planom za razdoblje 01. siječnja do 31. prosinca 2025.Cilj je ostvaren.</w:t>
            </w:r>
          </w:p>
        </w:tc>
      </w:tr>
      <w:tr w:rsidR="00B9012E" w:rsidRPr="00980F8E" w14:paraId="171CB02F" w14:textId="77777777" w:rsidTr="00C62A97">
        <w:tblPrEx>
          <w:tblLook w:val="01E0" w:firstRow="1" w:lastRow="1" w:firstColumn="1" w:lastColumn="1" w:noHBand="0" w:noVBand="0"/>
        </w:tblPrEx>
        <w:trPr>
          <w:gridAfter w:val="1"/>
          <w:wAfter w:w="141" w:type="dxa"/>
          <w:trHeight w:val="257"/>
        </w:trPr>
        <w:tc>
          <w:tcPr>
            <w:tcW w:w="9498" w:type="dxa"/>
            <w:gridSpan w:val="9"/>
            <w:shd w:val="clear" w:color="auto" w:fill="FFFFFF"/>
          </w:tcPr>
          <w:tbl>
            <w:tblPr>
              <w:tblW w:w="9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8"/>
              <w:gridCol w:w="3616"/>
              <w:gridCol w:w="2551"/>
            </w:tblGrid>
            <w:tr w:rsidR="00B9012E" w:rsidRPr="00980F8E" w14:paraId="6F5B142C" w14:textId="77777777" w:rsidTr="0023415A">
              <w:trPr>
                <w:trHeight w:val="219"/>
              </w:trPr>
              <w:tc>
                <w:tcPr>
                  <w:tcW w:w="1661" w:type="pct"/>
                  <w:shd w:val="clear" w:color="auto" w:fill="F2F2F2"/>
                </w:tcPr>
                <w:p w14:paraId="6F9849A1" w14:textId="77777777" w:rsidR="00B9012E" w:rsidRPr="00980F8E" w:rsidRDefault="00B9012E" w:rsidP="0023415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980F8E">
                    <w:t>Rebalans II. 2025.</w:t>
                  </w:r>
                </w:p>
              </w:tc>
              <w:tc>
                <w:tcPr>
                  <w:tcW w:w="1958" w:type="pct"/>
                  <w:shd w:val="clear" w:color="auto" w:fill="F2F2F2"/>
                </w:tcPr>
                <w:p w14:paraId="404DA577" w14:textId="77777777" w:rsidR="00B9012E" w:rsidRPr="00980F8E" w:rsidRDefault="00B9012E" w:rsidP="0023415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980F8E">
                    <w:t>Izvršenje</w:t>
                  </w:r>
                  <w:r w:rsidRPr="00980F8E">
                    <w:br/>
                    <w:t>siječanj – prosinac 2025.</w:t>
                  </w:r>
                </w:p>
              </w:tc>
              <w:tc>
                <w:tcPr>
                  <w:tcW w:w="1382" w:type="pct"/>
                  <w:shd w:val="clear" w:color="auto" w:fill="F2F2F2"/>
                </w:tcPr>
                <w:p w14:paraId="7DD1A95B" w14:textId="77777777" w:rsidR="00B9012E" w:rsidRPr="00980F8E" w:rsidRDefault="00B9012E" w:rsidP="0023415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980F8E">
                    <w:t>Indeks</w:t>
                  </w:r>
                </w:p>
              </w:tc>
            </w:tr>
            <w:tr w:rsidR="00B9012E" w:rsidRPr="00980F8E" w14:paraId="2E9DD084" w14:textId="77777777" w:rsidTr="0023415A">
              <w:trPr>
                <w:trHeight w:val="219"/>
              </w:trPr>
              <w:tc>
                <w:tcPr>
                  <w:tcW w:w="16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1CF9A" w14:textId="6D68C06F" w:rsidR="00B9012E" w:rsidRPr="00980F8E" w:rsidRDefault="00B9012E" w:rsidP="0023415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980F8E">
                    <w:rPr>
                      <w:b/>
                      <w:bCs/>
                      <w:sz w:val="22"/>
                      <w:szCs w:val="22"/>
                    </w:rPr>
                    <w:t>729,96€</w:t>
                  </w:r>
                </w:p>
              </w:tc>
              <w:tc>
                <w:tcPr>
                  <w:tcW w:w="19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604E9" w14:textId="0930E8A2" w:rsidR="00B9012E" w:rsidRPr="00980F8E" w:rsidRDefault="00B9012E" w:rsidP="0023415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980F8E">
                    <w:rPr>
                      <w:b/>
                      <w:bCs/>
                      <w:sz w:val="22"/>
                      <w:szCs w:val="22"/>
                    </w:rPr>
                    <w:t>729,96€</w:t>
                  </w:r>
                </w:p>
              </w:tc>
              <w:tc>
                <w:tcPr>
                  <w:tcW w:w="13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9740CC" w14:textId="42D68059" w:rsidR="00B9012E" w:rsidRPr="00980F8E" w:rsidRDefault="00B9012E" w:rsidP="0023415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980F8E">
                    <w:rPr>
                      <w:b/>
                      <w:bCs/>
                      <w:sz w:val="22"/>
                      <w:szCs w:val="22"/>
                    </w:rPr>
                    <w:t>100%</w:t>
                  </w:r>
                </w:p>
              </w:tc>
            </w:tr>
          </w:tbl>
          <w:p w14:paraId="77551BE9" w14:textId="77777777" w:rsidR="00B9012E" w:rsidRPr="00980F8E" w:rsidRDefault="00B9012E" w:rsidP="0023415A">
            <w:pPr>
              <w:rPr>
                <w:b/>
                <w:bCs/>
              </w:rPr>
            </w:pPr>
          </w:p>
        </w:tc>
      </w:tr>
    </w:tbl>
    <w:p w14:paraId="45D4ADA7" w14:textId="77777777" w:rsidR="00B9012E" w:rsidRPr="00980F8E" w:rsidRDefault="00B9012E" w:rsidP="00A84D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898"/>
        <w:gridCol w:w="1116"/>
        <w:gridCol w:w="1256"/>
        <w:gridCol w:w="975"/>
        <w:gridCol w:w="1116"/>
        <w:gridCol w:w="1115"/>
      </w:tblGrid>
      <w:tr w:rsidR="00C36661" w:rsidRPr="00980F8E" w14:paraId="1EBE0FCE" w14:textId="18B5FA4F" w:rsidTr="00C36661">
        <w:trPr>
          <w:trHeight w:val="651"/>
        </w:trPr>
        <w:tc>
          <w:tcPr>
            <w:tcW w:w="875" w:type="pct"/>
            <w:shd w:val="clear" w:color="auto" w:fill="D9D9D9"/>
          </w:tcPr>
          <w:p w14:paraId="44880FF5" w14:textId="77777777" w:rsidR="00C36661" w:rsidRPr="00980F8E" w:rsidRDefault="00C36661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1047" w:type="pct"/>
            <w:shd w:val="clear" w:color="auto" w:fill="D9D9D9"/>
          </w:tcPr>
          <w:p w14:paraId="32D8FE60" w14:textId="77777777" w:rsidR="00C36661" w:rsidRPr="00980F8E" w:rsidRDefault="00C36661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616" w:type="pct"/>
            <w:shd w:val="clear" w:color="auto" w:fill="D9D9D9"/>
          </w:tcPr>
          <w:p w14:paraId="49A37095" w14:textId="77777777" w:rsidR="00C36661" w:rsidRPr="00980F8E" w:rsidRDefault="00C36661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693" w:type="pct"/>
            <w:shd w:val="clear" w:color="auto" w:fill="D9D9D9"/>
          </w:tcPr>
          <w:p w14:paraId="1E22D774" w14:textId="77777777" w:rsidR="00C36661" w:rsidRPr="00980F8E" w:rsidRDefault="00C36661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538" w:type="pct"/>
            <w:shd w:val="clear" w:color="auto" w:fill="D9D9D9"/>
          </w:tcPr>
          <w:p w14:paraId="39B03005" w14:textId="77777777" w:rsidR="00C36661" w:rsidRPr="00980F8E" w:rsidRDefault="00C36661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616" w:type="pct"/>
            <w:shd w:val="clear" w:color="auto" w:fill="D9D9D9"/>
          </w:tcPr>
          <w:p w14:paraId="372EF01B" w14:textId="77777777" w:rsidR="00C36661" w:rsidRPr="00980F8E" w:rsidRDefault="00C36661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616" w:type="pct"/>
            <w:shd w:val="clear" w:color="auto" w:fill="D9D9D9"/>
          </w:tcPr>
          <w:p w14:paraId="1850682B" w14:textId="1995F11F" w:rsidR="00C36661" w:rsidRPr="00980F8E" w:rsidRDefault="00C36661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C36661" w:rsidRPr="00980F8E" w14:paraId="45214C5E" w14:textId="5FB8E753" w:rsidTr="00C36661">
        <w:trPr>
          <w:trHeight w:val="219"/>
        </w:trPr>
        <w:tc>
          <w:tcPr>
            <w:tcW w:w="875" w:type="pct"/>
            <w:shd w:val="clear" w:color="auto" w:fill="auto"/>
          </w:tcPr>
          <w:p w14:paraId="7C711D10" w14:textId="77777777" w:rsidR="00C36661" w:rsidRPr="00980F8E" w:rsidRDefault="00C36661" w:rsidP="00623BF7">
            <w:pPr>
              <w:pStyle w:val="TableParagraph"/>
              <w:spacing w:line="223" w:lineRule="exact"/>
              <w:ind w:left="0"/>
              <w:rPr>
                <w:sz w:val="20"/>
                <w:szCs w:val="20"/>
              </w:rPr>
            </w:pPr>
            <w:r w:rsidRPr="00980F8E">
              <w:rPr>
                <w:spacing w:val="-4"/>
                <w:sz w:val="20"/>
                <w:szCs w:val="20"/>
              </w:rPr>
              <w:t xml:space="preserve">Broj </w:t>
            </w:r>
            <w:r w:rsidRPr="00980F8E">
              <w:rPr>
                <w:sz w:val="20"/>
                <w:szCs w:val="20"/>
              </w:rPr>
              <w:t>stručnjaka</w:t>
            </w:r>
          </w:p>
          <w:p w14:paraId="1A74D6BE" w14:textId="77777777" w:rsidR="00C36661" w:rsidRPr="00980F8E" w:rsidRDefault="00C36661" w:rsidP="00623BF7">
            <w:pPr>
              <w:pStyle w:val="TableParagraph"/>
              <w:ind w:left="0" w:right="139"/>
              <w:rPr>
                <w:sz w:val="20"/>
                <w:szCs w:val="20"/>
              </w:rPr>
            </w:pPr>
            <w:r w:rsidRPr="00980F8E">
              <w:rPr>
                <w:spacing w:val="-13"/>
                <w:sz w:val="20"/>
                <w:szCs w:val="20"/>
              </w:rPr>
              <w:t xml:space="preserve"> </w:t>
            </w:r>
            <w:r w:rsidRPr="00980F8E">
              <w:rPr>
                <w:sz w:val="20"/>
                <w:szCs w:val="20"/>
              </w:rPr>
              <w:t xml:space="preserve">za </w:t>
            </w:r>
            <w:r w:rsidRPr="00980F8E">
              <w:rPr>
                <w:spacing w:val="-2"/>
                <w:sz w:val="20"/>
                <w:szCs w:val="20"/>
              </w:rPr>
              <w:t>tehničku</w:t>
            </w:r>
          </w:p>
          <w:p w14:paraId="0F5EE81B" w14:textId="77777777" w:rsidR="00C36661" w:rsidRPr="00980F8E" w:rsidRDefault="00C36661" w:rsidP="00623BF7">
            <w:pPr>
              <w:rPr>
                <w:sz w:val="20"/>
                <w:szCs w:val="20"/>
              </w:rPr>
            </w:pPr>
            <w:r w:rsidRPr="00980F8E">
              <w:rPr>
                <w:spacing w:val="-2"/>
                <w:sz w:val="20"/>
                <w:szCs w:val="20"/>
              </w:rPr>
              <w:t>podršku</w:t>
            </w:r>
          </w:p>
        </w:tc>
        <w:tc>
          <w:tcPr>
            <w:tcW w:w="1047" w:type="pct"/>
            <w:shd w:val="clear" w:color="auto" w:fill="auto"/>
          </w:tcPr>
          <w:p w14:paraId="272DEEE0" w14:textId="0C00824A" w:rsidR="00C36661" w:rsidRPr="00980F8E" w:rsidRDefault="00C36661" w:rsidP="007D5985">
            <w:pPr>
              <w:pStyle w:val="TableParagraph"/>
              <w:ind w:left="0" w:right="188"/>
              <w:rPr>
                <w:sz w:val="20"/>
                <w:szCs w:val="20"/>
              </w:rPr>
            </w:pPr>
            <w:r w:rsidRPr="00980F8E">
              <w:rPr>
                <w:spacing w:val="-2"/>
                <w:sz w:val="20"/>
                <w:szCs w:val="20"/>
              </w:rPr>
              <w:t>Zadržava</w:t>
            </w:r>
            <w:r w:rsidRPr="00980F8E">
              <w:rPr>
                <w:spacing w:val="-4"/>
                <w:sz w:val="20"/>
                <w:szCs w:val="20"/>
              </w:rPr>
              <w:t>nje istog broja STP, zadržavanje postojeće kv</w:t>
            </w:r>
            <w:r w:rsidRPr="00980F8E">
              <w:rPr>
                <w:spacing w:val="-2"/>
                <w:sz w:val="20"/>
                <w:szCs w:val="20"/>
              </w:rPr>
              <w:t>alitete  opreme</w:t>
            </w:r>
          </w:p>
        </w:tc>
        <w:tc>
          <w:tcPr>
            <w:tcW w:w="616" w:type="pct"/>
          </w:tcPr>
          <w:p w14:paraId="2831C99D" w14:textId="77777777" w:rsidR="00C36661" w:rsidRPr="00980F8E" w:rsidRDefault="00C36661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 xml:space="preserve">Broj stručnjaka </w:t>
            </w:r>
          </w:p>
        </w:tc>
        <w:tc>
          <w:tcPr>
            <w:tcW w:w="693" w:type="pct"/>
            <w:shd w:val="clear" w:color="auto" w:fill="auto"/>
          </w:tcPr>
          <w:p w14:paraId="19105565" w14:textId="77777777" w:rsidR="00C36661" w:rsidRPr="00980F8E" w:rsidRDefault="00C36661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1</w:t>
            </w:r>
          </w:p>
        </w:tc>
        <w:tc>
          <w:tcPr>
            <w:tcW w:w="538" w:type="pct"/>
          </w:tcPr>
          <w:p w14:paraId="22A8B080" w14:textId="77777777" w:rsidR="00C36661" w:rsidRPr="00980F8E" w:rsidRDefault="00C36661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Škola</w:t>
            </w:r>
          </w:p>
        </w:tc>
        <w:tc>
          <w:tcPr>
            <w:tcW w:w="616" w:type="pct"/>
            <w:shd w:val="clear" w:color="auto" w:fill="auto"/>
          </w:tcPr>
          <w:p w14:paraId="3C87E9CE" w14:textId="77777777" w:rsidR="00C36661" w:rsidRPr="00980F8E" w:rsidRDefault="00C36661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1</w:t>
            </w:r>
          </w:p>
        </w:tc>
        <w:tc>
          <w:tcPr>
            <w:tcW w:w="616" w:type="pct"/>
          </w:tcPr>
          <w:p w14:paraId="538F53B6" w14:textId="284FFC71" w:rsidR="00C36661" w:rsidRPr="00980F8E" w:rsidRDefault="00C36661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1</w:t>
            </w:r>
          </w:p>
        </w:tc>
      </w:tr>
    </w:tbl>
    <w:p w14:paraId="297B8565" w14:textId="77777777" w:rsidR="00A84DAF" w:rsidRPr="00980F8E" w:rsidRDefault="00A84DAF" w:rsidP="00A84DAF"/>
    <w:tbl>
      <w:tblPr>
        <w:tblW w:w="948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"/>
        <w:gridCol w:w="1124"/>
        <w:gridCol w:w="1082"/>
        <w:gridCol w:w="291"/>
        <w:gridCol w:w="571"/>
        <w:gridCol w:w="661"/>
        <w:gridCol w:w="82"/>
        <w:gridCol w:w="1286"/>
        <w:gridCol w:w="1232"/>
        <w:gridCol w:w="355"/>
        <w:gridCol w:w="1013"/>
        <w:gridCol w:w="1654"/>
      </w:tblGrid>
      <w:tr w:rsidR="00AC1098" w:rsidRPr="00980F8E" w14:paraId="02CBD2C3" w14:textId="77777777" w:rsidTr="00C62A97">
        <w:trPr>
          <w:trHeight w:val="551"/>
        </w:trPr>
        <w:tc>
          <w:tcPr>
            <w:tcW w:w="2343" w:type="dxa"/>
            <w:gridSpan w:val="3"/>
            <w:shd w:val="clear" w:color="auto" w:fill="D9D9D9"/>
          </w:tcPr>
          <w:p w14:paraId="02B945F7" w14:textId="77777777" w:rsidR="00A84DAF" w:rsidRPr="00980F8E" w:rsidRDefault="00A84DAF" w:rsidP="00623BF7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980F8E">
              <w:rPr>
                <w:b/>
                <w:spacing w:val="-2"/>
                <w:sz w:val="24"/>
              </w:rPr>
              <w:t>Aktivnost/</w:t>
            </w:r>
          </w:p>
          <w:p w14:paraId="18BDD925" w14:textId="77777777" w:rsidR="00A84DAF" w:rsidRPr="00980F8E" w:rsidRDefault="00A84DAF" w:rsidP="00623BF7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980F8E">
              <w:rPr>
                <w:b/>
                <w:spacing w:val="-2"/>
                <w:sz w:val="24"/>
              </w:rPr>
              <w:t>Projekt:</w:t>
            </w:r>
          </w:p>
        </w:tc>
        <w:tc>
          <w:tcPr>
            <w:tcW w:w="1605" w:type="dxa"/>
            <w:gridSpan w:val="4"/>
          </w:tcPr>
          <w:p w14:paraId="46400DB3" w14:textId="77777777" w:rsidR="00A84DAF" w:rsidRPr="00980F8E" w:rsidRDefault="00A84DAF" w:rsidP="00623BF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980F8E">
              <w:rPr>
                <w:b/>
                <w:spacing w:val="-2"/>
                <w:sz w:val="24"/>
              </w:rPr>
              <w:t>A400118</w:t>
            </w:r>
          </w:p>
        </w:tc>
        <w:tc>
          <w:tcPr>
            <w:tcW w:w="5540" w:type="dxa"/>
            <w:gridSpan w:val="5"/>
          </w:tcPr>
          <w:p w14:paraId="225A71C8" w14:textId="77777777" w:rsidR="00A84DAF" w:rsidRPr="00980F8E" w:rsidRDefault="00A84DAF" w:rsidP="00623BF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980F8E">
              <w:rPr>
                <w:b/>
                <w:spacing w:val="-2"/>
                <w:sz w:val="24"/>
              </w:rPr>
              <w:t>Nabava udžbenika i drugih obrazovnih materijala</w:t>
            </w:r>
          </w:p>
        </w:tc>
      </w:tr>
      <w:tr w:rsidR="00AC1098" w:rsidRPr="00980F8E" w14:paraId="23C3A59E" w14:textId="77777777" w:rsidTr="00C62A97">
        <w:trPr>
          <w:trHeight w:val="610"/>
        </w:trPr>
        <w:tc>
          <w:tcPr>
            <w:tcW w:w="2343" w:type="dxa"/>
            <w:gridSpan w:val="3"/>
            <w:shd w:val="clear" w:color="auto" w:fill="D9D9D9"/>
          </w:tcPr>
          <w:p w14:paraId="606132CB" w14:textId="77777777" w:rsidR="00A84DAF" w:rsidRPr="00980F8E" w:rsidRDefault="00A84DAF" w:rsidP="00623BF7">
            <w:pPr>
              <w:pStyle w:val="TableParagraph"/>
              <w:rPr>
                <w:b/>
                <w:sz w:val="24"/>
              </w:rPr>
            </w:pPr>
            <w:r w:rsidRPr="00980F8E">
              <w:rPr>
                <w:b/>
                <w:sz w:val="24"/>
              </w:rPr>
              <w:t>Zakonska</w:t>
            </w:r>
            <w:r w:rsidRPr="00980F8E">
              <w:rPr>
                <w:b/>
                <w:spacing w:val="-15"/>
                <w:sz w:val="24"/>
              </w:rPr>
              <w:t xml:space="preserve"> </w:t>
            </w:r>
            <w:r w:rsidRPr="00980F8E">
              <w:rPr>
                <w:b/>
                <w:sz w:val="24"/>
              </w:rPr>
              <w:t>i</w:t>
            </w:r>
            <w:r w:rsidRPr="00980F8E">
              <w:rPr>
                <w:b/>
                <w:spacing w:val="-15"/>
                <w:sz w:val="24"/>
              </w:rPr>
              <w:t xml:space="preserve"> </w:t>
            </w:r>
            <w:r w:rsidRPr="00980F8E">
              <w:rPr>
                <w:b/>
                <w:sz w:val="24"/>
              </w:rPr>
              <w:t>druga pravna osnova:</w:t>
            </w:r>
          </w:p>
        </w:tc>
        <w:tc>
          <w:tcPr>
            <w:tcW w:w="7145" w:type="dxa"/>
            <w:gridSpan w:val="9"/>
          </w:tcPr>
          <w:p w14:paraId="0BE6792F" w14:textId="77777777" w:rsidR="00A84DAF" w:rsidRPr="00980F8E" w:rsidRDefault="00A84DAF" w:rsidP="00C3571B">
            <w:pPr>
              <w:pStyle w:val="TableParagraph"/>
            </w:pPr>
            <w:r w:rsidRPr="00980F8E">
              <w:t>Na temelju Odluke upravnog odjela od 05.09.2025.godine o sufinanciranju 200,00€ po učeniku za nabavu udžbenika srednjih škola za školsku godinu 2025/2026.</w:t>
            </w:r>
          </w:p>
        </w:tc>
      </w:tr>
      <w:tr w:rsidR="00AC1098" w:rsidRPr="00980F8E" w14:paraId="210A9FA4" w14:textId="77777777" w:rsidTr="00C62A97">
        <w:trPr>
          <w:trHeight w:val="494"/>
        </w:trPr>
        <w:tc>
          <w:tcPr>
            <w:tcW w:w="2343" w:type="dxa"/>
            <w:gridSpan w:val="3"/>
            <w:shd w:val="clear" w:color="auto" w:fill="D9D9D9"/>
          </w:tcPr>
          <w:p w14:paraId="23B551F3" w14:textId="77777777" w:rsidR="00A84DAF" w:rsidRPr="00980F8E" w:rsidRDefault="00A84DAF" w:rsidP="00623BF7">
            <w:pPr>
              <w:pStyle w:val="TableParagraph"/>
              <w:rPr>
                <w:b/>
                <w:sz w:val="24"/>
              </w:rPr>
            </w:pPr>
            <w:r w:rsidRPr="00980F8E">
              <w:rPr>
                <w:b/>
                <w:sz w:val="24"/>
              </w:rPr>
              <w:t>Opis</w:t>
            </w:r>
            <w:r w:rsidRPr="00980F8E">
              <w:rPr>
                <w:b/>
                <w:spacing w:val="-15"/>
                <w:sz w:val="24"/>
              </w:rPr>
              <w:t xml:space="preserve"> </w:t>
            </w:r>
            <w:r w:rsidRPr="00980F8E">
              <w:rPr>
                <w:b/>
                <w:sz w:val="24"/>
              </w:rPr>
              <w:t>aktivnosti</w:t>
            </w:r>
            <w:r w:rsidRPr="00980F8E">
              <w:rPr>
                <w:b/>
                <w:spacing w:val="-15"/>
                <w:sz w:val="24"/>
              </w:rPr>
              <w:t xml:space="preserve"> </w:t>
            </w:r>
            <w:r w:rsidRPr="00980F8E">
              <w:rPr>
                <w:b/>
                <w:sz w:val="24"/>
              </w:rPr>
              <w:t xml:space="preserve">/ </w:t>
            </w:r>
            <w:r w:rsidRPr="00980F8E">
              <w:rPr>
                <w:b/>
                <w:spacing w:val="-2"/>
                <w:sz w:val="24"/>
              </w:rPr>
              <w:t>projekta</w:t>
            </w:r>
          </w:p>
        </w:tc>
        <w:tc>
          <w:tcPr>
            <w:tcW w:w="7145" w:type="dxa"/>
            <w:gridSpan w:val="9"/>
          </w:tcPr>
          <w:p w14:paraId="7E15AFEA" w14:textId="77777777" w:rsidR="00A84DAF" w:rsidRPr="00980F8E" w:rsidRDefault="00A84DAF" w:rsidP="00C3571B">
            <w:pPr>
              <w:pStyle w:val="TableParagraph"/>
            </w:pPr>
            <w:r w:rsidRPr="00980F8E">
              <w:t>Nabava udžbenika za učenike srednjih škola.</w:t>
            </w:r>
          </w:p>
        </w:tc>
      </w:tr>
      <w:tr w:rsidR="00AC1098" w:rsidRPr="00980F8E" w14:paraId="3035EC0A" w14:textId="77777777" w:rsidTr="00C62A97">
        <w:trPr>
          <w:trHeight w:val="425"/>
        </w:trPr>
        <w:tc>
          <w:tcPr>
            <w:tcW w:w="2343" w:type="dxa"/>
            <w:gridSpan w:val="3"/>
            <w:tcBorders>
              <w:bottom w:val="single" w:sz="8" w:space="0" w:color="000000"/>
            </w:tcBorders>
            <w:shd w:val="clear" w:color="auto" w:fill="D9D9D9"/>
          </w:tcPr>
          <w:p w14:paraId="6DF3DDAE" w14:textId="38BE552C" w:rsidR="00A84DAF" w:rsidRPr="00980F8E" w:rsidRDefault="00C3571B" w:rsidP="00623BF7">
            <w:pPr>
              <w:pStyle w:val="TableParagraph"/>
              <w:spacing w:line="254" w:lineRule="exact"/>
              <w:rPr>
                <w:b/>
                <w:sz w:val="24"/>
              </w:rPr>
            </w:pPr>
            <w:r w:rsidRPr="00980F8E">
              <w:rPr>
                <w:b/>
                <w:bCs/>
              </w:rPr>
              <w:t>Obrazloženje izvršenja s ciljevima koji su ostvareni provedbom</w:t>
            </w:r>
          </w:p>
        </w:tc>
        <w:tc>
          <w:tcPr>
            <w:tcW w:w="7145" w:type="dxa"/>
            <w:gridSpan w:val="9"/>
            <w:tcBorders>
              <w:bottom w:val="single" w:sz="8" w:space="0" w:color="000000"/>
            </w:tcBorders>
          </w:tcPr>
          <w:p w14:paraId="3F8C5811" w14:textId="77777777" w:rsidR="00A84DAF" w:rsidRPr="00980F8E" w:rsidRDefault="00A84DAF" w:rsidP="00C3571B">
            <w:pPr>
              <w:pStyle w:val="TableParagraph"/>
              <w:rPr>
                <w:u w:val="single"/>
              </w:rPr>
            </w:pPr>
            <w:r w:rsidRPr="00980F8E">
              <w:rPr>
                <w:u w:val="single"/>
              </w:rPr>
              <w:t>-Izvor-1.1.1. -Opći prihodi i primici</w:t>
            </w:r>
          </w:p>
          <w:p w14:paraId="061B67C2" w14:textId="5AAA0B72" w:rsidR="00A84DAF" w:rsidRPr="00980F8E" w:rsidRDefault="00A84DAF" w:rsidP="00C3571B">
            <w:pPr>
              <w:pStyle w:val="TableParagraph"/>
            </w:pPr>
            <w:r w:rsidRPr="00980F8E">
              <w:t xml:space="preserve">Kroz ovu aktivnost Županija Splitsko-dalmatinska je </w:t>
            </w:r>
            <w:r w:rsidR="00C659F3" w:rsidRPr="00980F8E">
              <w:t>doznačila</w:t>
            </w:r>
            <w:r w:rsidRPr="00980F8E">
              <w:t xml:space="preserve"> sredstva za nabavu školskih knjiga za učenike (508 učenikax200,00€) u iznosu od </w:t>
            </w:r>
            <w:r w:rsidRPr="00980F8E">
              <w:rPr>
                <w:b/>
              </w:rPr>
              <w:t>101.600,00€</w:t>
            </w:r>
            <w:r w:rsidR="00C659F3" w:rsidRPr="00980F8E">
              <w:rPr>
                <w:b/>
              </w:rPr>
              <w:t>.</w:t>
            </w:r>
            <w:r w:rsidR="00C659F3" w:rsidRPr="00980F8E">
              <w:t xml:space="preserve"> Cilj ostvaren.</w:t>
            </w:r>
          </w:p>
          <w:p w14:paraId="64684050" w14:textId="5907DBDA" w:rsidR="00A84DAF" w:rsidRPr="00980F8E" w:rsidRDefault="00A84DAF" w:rsidP="00C3571B">
            <w:pPr>
              <w:pStyle w:val="TableParagraph"/>
              <w:rPr>
                <w:u w:val="single"/>
              </w:rPr>
            </w:pPr>
            <w:r w:rsidRPr="00980F8E">
              <w:rPr>
                <w:u w:val="single"/>
              </w:rPr>
              <w:t xml:space="preserve">-Izvor-5.1.1. –Pomoći </w:t>
            </w:r>
          </w:p>
          <w:p w14:paraId="0E7817CE" w14:textId="03FDF3E6" w:rsidR="00A84DAF" w:rsidRPr="00980F8E" w:rsidRDefault="00A84DAF" w:rsidP="00C3571B">
            <w:pPr>
              <w:pStyle w:val="TableParagraph"/>
            </w:pPr>
            <w:r w:rsidRPr="00980F8E">
              <w:t>Kroz ovu aktivnost Županija Splitsko-dalmatinska je odobrila sredstva</w:t>
            </w:r>
            <w:r w:rsidR="00C659F3" w:rsidRPr="00980F8E">
              <w:t xml:space="preserve"> u ukupnom iznosu od </w:t>
            </w:r>
            <w:r w:rsidR="00C659F3" w:rsidRPr="00980F8E">
              <w:rPr>
                <w:b/>
              </w:rPr>
              <w:t>950,00€</w:t>
            </w:r>
            <w:r w:rsidR="00C659F3" w:rsidRPr="00980F8E">
              <w:t xml:space="preserve"> i to</w:t>
            </w:r>
            <w:r w:rsidRPr="00980F8E">
              <w:t xml:space="preserve"> za isplatu zaposlenicima koji su omogućili isplatu roditeljima učenika za kupnju knjiga.-iznos od 750,00€, te iznos od 200,00€ za nabavu školskih knjiga za </w:t>
            </w:r>
            <w:r w:rsidR="00C659F3" w:rsidRPr="00980F8E">
              <w:t xml:space="preserve">jednog </w:t>
            </w:r>
            <w:r w:rsidRPr="00980F8E">
              <w:t xml:space="preserve">učenika s područja </w:t>
            </w:r>
            <w:r w:rsidR="00C659F3" w:rsidRPr="00980F8E">
              <w:t xml:space="preserve">grada </w:t>
            </w:r>
            <w:r w:rsidRPr="00980F8E">
              <w:t>Splita.</w:t>
            </w:r>
            <w:r w:rsidR="00C659F3" w:rsidRPr="00980F8E">
              <w:t xml:space="preserve"> Cilj ost</w:t>
            </w:r>
            <w:r w:rsidR="007D5985" w:rsidRPr="00980F8E">
              <w:t>v</w:t>
            </w:r>
            <w:r w:rsidR="00C659F3" w:rsidRPr="00980F8E">
              <w:t>aren.</w:t>
            </w:r>
          </w:p>
        </w:tc>
      </w:tr>
      <w:tr w:rsidR="00B9012E" w:rsidRPr="00980F8E" w14:paraId="4420638D" w14:textId="77777777" w:rsidTr="00C62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7" w:type="dxa"/>
          <w:trHeight w:val="219"/>
        </w:trPr>
        <w:tc>
          <w:tcPr>
            <w:tcW w:w="3068" w:type="dxa"/>
            <w:gridSpan w:val="4"/>
            <w:shd w:val="clear" w:color="auto" w:fill="F2F2F2"/>
          </w:tcPr>
          <w:tbl>
            <w:tblPr>
              <w:tblW w:w="9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8"/>
              <w:gridCol w:w="3616"/>
              <w:gridCol w:w="2551"/>
            </w:tblGrid>
            <w:tr w:rsidR="00C62A97" w:rsidRPr="00980F8E" w14:paraId="2481E924" w14:textId="77777777" w:rsidTr="0023415A">
              <w:trPr>
                <w:trHeight w:val="219"/>
              </w:trPr>
              <w:tc>
                <w:tcPr>
                  <w:tcW w:w="1661" w:type="pct"/>
                  <w:shd w:val="clear" w:color="auto" w:fill="F2F2F2"/>
                </w:tcPr>
                <w:p w14:paraId="3C9833B0" w14:textId="77777777" w:rsidR="00C62A97" w:rsidRPr="00980F8E" w:rsidRDefault="00C62A97" w:rsidP="00C62A9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980F8E">
                    <w:t>Rebalans II. 2025.</w:t>
                  </w:r>
                </w:p>
              </w:tc>
              <w:tc>
                <w:tcPr>
                  <w:tcW w:w="1958" w:type="pct"/>
                  <w:shd w:val="clear" w:color="auto" w:fill="F2F2F2"/>
                </w:tcPr>
                <w:p w14:paraId="3603AA26" w14:textId="77777777" w:rsidR="00C62A97" w:rsidRPr="00980F8E" w:rsidRDefault="00C62A97" w:rsidP="00C62A9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980F8E">
                    <w:t>Izvršenje</w:t>
                  </w:r>
                  <w:r w:rsidRPr="00980F8E">
                    <w:br/>
                    <w:t>siječanj – prosinac 2025.</w:t>
                  </w:r>
                </w:p>
              </w:tc>
              <w:tc>
                <w:tcPr>
                  <w:tcW w:w="1382" w:type="pct"/>
                  <w:shd w:val="clear" w:color="auto" w:fill="F2F2F2"/>
                </w:tcPr>
                <w:p w14:paraId="45A34B05" w14:textId="77777777" w:rsidR="00C62A97" w:rsidRPr="00980F8E" w:rsidRDefault="00C62A97" w:rsidP="00C62A9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980F8E">
                    <w:t>Indeks</w:t>
                  </w:r>
                </w:p>
              </w:tc>
            </w:tr>
          </w:tbl>
          <w:p w14:paraId="2B49FCA2" w14:textId="3707AD82" w:rsidR="00B9012E" w:rsidRPr="00980F8E" w:rsidRDefault="00B9012E" w:rsidP="00C62A97"/>
        </w:tc>
        <w:tc>
          <w:tcPr>
            <w:tcW w:w="3616" w:type="dxa"/>
            <w:gridSpan w:val="5"/>
            <w:shd w:val="clear" w:color="auto" w:fill="F2F2F2"/>
          </w:tcPr>
          <w:p w14:paraId="506D922A" w14:textId="77777777" w:rsidR="00B9012E" w:rsidRPr="00980F8E" w:rsidRDefault="00B9012E" w:rsidP="0023415A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Izvršenje</w:t>
            </w:r>
            <w:r w:rsidRPr="00980F8E">
              <w:br/>
              <w:t>siječanj – prosinac 2025.</w:t>
            </w:r>
          </w:p>
        </w:tc>
        <w:tc>
          <w:tcPr>
            <w:tcW w:w="2667" w:type="dxa"/>
            <w:gridSpan w:val="2"/>
            <w:shd w:val="clear" w:color="auto" w:fill="F2F2F2"/>
          </w:tcPr>
          <w:p w14:paraId="168D41C2" w14:textId="77777777" w:rsidR="00B9012E" w:rsidRPr="00980F8E" w:rsidRDefault="00B9012E" w:rsidP="0023415A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Indeks</w:t>
            </w:r>
          </w:p>
        </w:tc>
      </w:tr>
      <w:tr w:rsidR="00B9012E" w:rsidRPr="00980F8E" w14:paraId="341BFEDB" w14:textId="77777777" w:rsidTr="00C62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7" w:type="dxa"/>
          <w:trHeight w:val="219"/>
        </w:trPr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FB48" w14:textId="680DF49A" w:rsidR="00B9012E" w:rsidRPr="00980F8E" w:rsidRDefault="00B9012E" w:rsidP="0023415A">
            <w:pPr>
              <w:jc w:val="right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102.550,00€</w:t>
            </w:r>
          </w:p>
        </w:tc>
        <w:tc>
          <w:tcPr>
            <w:tcW w:w="3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B194" w14:textId="4A8765AD" w:rsidR="00B9012E" w:rsidRPr="00980F8E" w:rsidRDefault="00B9012E" w:rsidP="0023415A">
            <w:pPr>
              <w:jc w:val="right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102.550,00€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4BFE" w14:textId="77777777" w:rsidR="00B9012E" w:rsidRPr="00980F8E" w:rsidRDefault="00B9012E" w:rsidP="0023415A">
            <w:pPr>
              <w:jc w:val="right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100%</w:t>
            </w:r>
          </w:p>
        </w:tc>
      </w:tr>
      <w:tr w:rsidR="00B9012E" w:rsidRPr="00980F8E" w14:paraId="4BBD8BCD" w14:textId="77AEFE39" w:rsidTr="00C62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7" w:type="dxa"/>
          <w:trHeight w:val="651"/>
        </w:trPr>
        <w:tc>
          <w:tcPr>
            <w:tcW w:w="1124" w:type="dxa"/>
            <w:shd w:val="clear" w:color="auto" w:fill="D9D9D9"/>
          </w:tcPr>
          <w:p w14:paraId="68308E62" w14:textId="6655C89C" w:rsidR="00B9012E" w:rsidRPr="00980F8E" w:rsidRDefault="00B9012E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373" w:type="dxa"/>
            <w:gridSpan w:val="2"/>
            <w:shd w:val="clear" w:color="auto" w:fill="D9D9D9"/>
          </w:tcPr>
          <w:p w14:paraId="29D33685" w14:textId="77777777" w:rsidR="00B9012E" w:rsidRPr="00980F8E" w:rsidRDefault="00B9012E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232" w:type="dxa"/>
            <w:gridSpan w:val="2"/>
            <w:shd w:val="clear" w:color="auto" w:fill="D9D9D9"/>
          </w:tcPr>
          <w:p w14:paraId="26DF5BE4" w14:textId="77777777" w:rsidR="00B9012E" w:rsidRPr="00980F8E" w:rsidRDefault="00B9012E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368" w:type="dxa"/>
            <w:gridSpan w:val="2"/>
            <w:shd w:val="clear" w:color="auto" w:fill="D9D9D9"/>
          </w:tcPr>
          <w:p w14:paraId="61D50FEB" w14:textId="77777777" w:rsidR="00B9012E" w:rsidRPr="00980F8E" w:rsidRDefault="00B9012E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232" w:type="dxa"/>
            <w:shd w:val="clear" w:color="auto" w:fill="D9D9D9"/>
          </w:tcPr>
          <w:p w14:paraId="45D09F42" w14:textId="77777777" w:rsidR="00B9012E" w:rsidRPr="00980F8E" w:rsidRDefault="00B9012E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368" w:type="dxa"/>
            <w:gridSpan w:val="2"/>
            <w:shd w:val="clear" w:color="auto" w:fill="D9D9D9"/>
          </w:tcPr>
          <w:p w14:paraId="6F7A8E9A" w14:textId="77777777" w:rsidR="00B9012E" w:rsidRPr="00980F8E" w:rsidRDefault="00B9012E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654" w:type="dxa"/>
            <w:shd w:val="clear" w:color="auto" w:fill="D9D9D9"/>
          </w:tcPr>
          <w:p w14:paraId="0F5BC227" w14:textId="7B013E3F" w:rsidR="00B9012E" w:rsidRPr="00980F8E" w:rsidRDefault="00B9012E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B9012E" w:rsidRPr="00980F8E" w14:paraId="775DCAF9" w14:textId="4E3405F1" w:rsidTr="00C62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7" w:type="dxa"/>
          <w:trHeight w:val="219"/>
        </w:trPr>
        <w:tc>
          <w:tcPr>
            <w:tcW w:w="1124" w:type="dxa"/>
            <w:shd w:val="clear" w:color="auto" w:fill="auto"/>
          </w:tcPr>
          <w:p w14:paraId="41A91A01" w14:textId="77777777" w:rsidR="00B9012E" w:rsidRPr="00980F8E" w:rsidRDefault="00B9012E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Kupnja udžbenika</w:t>
            </w:r>
          </w:p>
        </w:tc>
        <w:tc>
          <w:tcPr>
            <w:tcW w:w="1373" w:type="dxa"/>
            <w:gridSpan w:val="2"/>
            <w:shd w:val="clear" w:color="auto" w:fill="auto"/>
          </w:tcPr>
          <w:p w14:paraId="0F576CBC" w14:textId="77777777" w:rsidR="00B9012E" w:rsidRPr="00980F8E" w:rsidRDefault="00B9012E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Nabava udžbenika</w:t>
            </w:r>
          </w:p>
        </w:tc>
        <w:tc>
          <w:tcPr>
            <w:tcW w:w="1232" w:type="dxa"/>
            <w:gridSpan w:val="2"/>
          </w:tcPr>
          <w:p w14:paraId="27F33001" w14:textId="77777777" w:rsidR="00B9012E" w:rsidRPr="00980F8E" w:rsidRDefault="00B9012E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Broj učenika</w:t>
            </w:r>
          </w:p>
        </w:tc>
        <w:tc>
          <w:tcPr>
            <w:tcW w:w="1368" w:type="dxa"/>
            <w:gridSpan w:val="2"/>
            <w:shd w:val="clear" w:color="auto" w:fill="auto"/>
          </w:tcPr>
          <w:p w14:paraId="378569AF" w14:textId="32C5035B" w:rsidR="00B9012E" w:rsidRPr="00980F8E" w:rsidRDefault="00B9012E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509</w:t>
            </w:r>
          </w:p>
        </w:tc>
        <w:tc>
          <w:tcPr>
            <w:tcW w:w="1232" w:type="dxa"/>
          </w:tcPr>
          <w:p w14:paraId="143437D1" w14:textId="77777777" w:rsidR="00B9012E" w:rsidRPr="00980F8E" w:rsidRDefault="00B9012E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Škola-e matica</w:t>
            </w:r>
          </w:p>
        </w:tc>
        <w:tc>
          <w:tcPr>
            <w:tcW w:w="1368" w:type="dxa"/>
            <w:gridSpan w:val="2"/>
            <w:shd w:val="clear" w:color="auto" w:fill="auto"/>
          </w:tcPr>
          <w:p w14:paraId="324E0D37" w14:textId="77777777" w:rsidR="00B9012E" w:rsidRPr="00980F8E" w:rsidRDefault="00B9012E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509 učenika</w:t>
            </w:r>
          </w:p>
        </w:tc>
        <w:tc>
          <w:tcPr>
            <w:tcW w:w="1654" w:type="dxa"/>
          </w:tcPr>
          <w:p w14:paraId="3CD4DC19" w14:textId="4BCE9AF6" w:rsidR="00B9012E" w:rsidRPr="00980F8E" w:rsidRDefault="00B9012E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509 učenika</w:t>
            </w:r>
          </w:p>
        </w:tc>
      </w:tr>
    </w:tbl>
    <w:p w14:paraId="6440A40C" w14:textId="77777777" w:rsidR="00A84DAF" w:rsidRPr="00980F8E" w:rsidRDefault="00A84DAF" w:rsidP="00A84DAF"/>
    <w:tbl>
      <w:tblPr>
        <w:tblW w:w="92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538"/>
        <w:gridCol w:w="1435"/>
        <w:gridCol w:w="2017"/>
        <w:gridCol w:w="1281"/>
        <w:gridCol w:w="2110"/>
      </w:tblGrid>
      <w:tr w:rsidR="00AC1098" w:rsidRPr="00980F8E" w14:paraId="626E80B5" w14:textId="77777777" w:rsidTr="00C62A97">
        <w:trPr>
          <w:trHeight w:val="551"/>
        </w:trPr>
        <w:tc>
          <w:tcPr>
            <w:tcW w:w="1843" w:type="dxa"/>
            <w:shd w:val="clear" w:color="auto" w:fill="D9D9D9"/>
          </w:tcPr>
          <w:p w14:paraId="1EE2484A" w14:textId="77777777" w:rsidR="00A84DAF" w:rsidRPr="00980F8E" w:rsidRDefault="00A84DAF" w:rsidP="00623BF7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980F8E">
              <w:rPr>
                <w:b/>
                <w:spacing w:val="-2"/>
                <w:sz w:val="24"/>
              </w:rPr>
              <w:t>Aktivnost/</w:t>
            </w:r>
          </w:p>
          <w:p w14:paraId="69FBEFE2" w14:textId="77777777" w:rsidR="00A84DAF" w:rsidRPr="00980F8E" w:rsidRDefault="00A84DAF" w:rsidP="00623BF7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980F8E">
              <w:rPr>
                <w:b/>
                <w:spacing w:val="-2"/>
                <w:sz w:val="24"/>
              </w:rPr>
              <w:t>Projekt:</w:t>
            </w:r>
          </w:p>
        </w:tc>
        <w:tc>
          <w:tcPr>
            <w:tcW w:w="1973" w:type="dxa"/>
            <w:gridSpan w:val="2"/>
          </w:tcPr>
          <w:p w14:paraId="012EA95E" w14:textId="77777777" w:rsidR="00A84DAF" w:rsidRPr="00980F8E" w:rsidRDefault="00A84DAF" w:rsidP="00623BF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980F8E">
              <w:rPr>
                <w:b/>
                <w:spacing w:val="-2"/>
                <w:sz w:val="24"/>
              </w:rPr>
              <w:t>A400125</w:t>
            </w:r>
          </w:p>
        </w:tc>
        <w:tc>
          <w:tcPr>
            <w:tcW w:w="5408" w:type="dxa"/>
            <w:gridSpan w:val="3"/>
          </w:tcPr>
          <w:p w14:paraId="76241CB7" w14:textId="77777777" w:rsidR="00A84DAF" w:rsidRPr="00980F8E" w:rsidRDefault="00A84DAF" w:rsidP="00623BF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980F8E">
              <w:rPr>
                <w:b/>
                <w:spacing w:val="-2"/>
                <w:sz w:val="24"/>
              </w:rPr>
              <w:t>Knjižnična građa u školskim knjižnicama</w:t>
            </w:r>
          </w:p>
        </w:tc>
      </w:tr>
      <w:tr w:rsidR="00AC1098" w:rsidRPr="00980F8E" w14:paraId="5B19CB2F" w14:textId="77777777" w:rsidTr="00C62A97">
        <w:trPr>
          <w:trHeight w:val="509"/>
        </w:trPr>
        <w:tc>
          <w:tcPr>
            <w:tcW w:w="1843" w:type="dxa"/>
            <w:shd w:val="clear" w:color="auto" w:fill="D9D9D9"/>
          </w:tcPr>
          <w:p w14:paraId="444C783F" w14:textId="77777777" w:rsidR="00A84DAF" w:rsidRPr="00980F8E" w:rsidRDefault="00A84DAF" w:rsidP="00623BF7">
            <w:pPr>
              <w:pStyle w:val="TableParagraph"/>
              <w:rPr>
                <w:b/>
                <w:sz w:val="24"/>
              </w:rPr>
            </w:pPr>
            <w:r w:rsidRPr="00980F8E">
              <w:rPr>
                <w:b/>
                <w:sz w:val="24"/>
              </w:rPr>
              <w:lastRenderedPageBreak/>
              <w:t>Zakonska</w:t>
            </w:r>
            <w:r w:rsidRPr="00980F8E">
              <w:rPr>
                <w:b/>
                <w:spacing w:val="-15"/>
                <w:sz w:val="24"/>
              </w:rPr>
              <w:t xml:space="preserve"> </w:t>
            </w:r>
            <w:r w:rsidRPr="00980F8E">
              <w:rPr>
                <w:b/>
                <w:sz w:val="24"/>
              </w:rPr>
              <w:t>i</w:t>
            </w:r>
            <w:r w:rsidRPr="00980F8E">
              <w:rPr>
                <w:b/>
                <w:spacing w:val="-15"/>
                <w:sz w:val="24"/>
              </w:rPr>
              <w:t xml:space="preserve"> </w:t>
            </w:r>
            <w:r w:rsidRPr="00980F8E">
              <w:rPr>
                <w:b/>
                <w:sz w:val="24"/>
              </w:rPr>
              <w:t>druga pravna osnova:</w:t>
            </w:r>
          </w:p>
        </w:tc>
        <w:tc>
          <w:tcPr>
            <w:tcW w:w="7381" w:type="dxa"/>
            <w:gridSpan w:val="5"/>
          </w:tcPr>
          <w:p w14:paraId="09BC37AD" w14:textId="77777777" w:rsidR="00A84DAF" w:rsidRPr="00980F8E" w:rsidRDefault="00A84DAF" w:rsidP="00623BF7">
            <w:pPr>
              <w:pStyle w:val="TableParagraph"/>
              <w:ind w:left="108" w:right="188"/>
              <w:rPr>
                <w:sz w:val="24"/>
                <w:szCs w:val="24"/>
                <w:shd w:val="clear" w:color="auto" w:fill="FFFFFF"/>
              </w:rPr>
            </w:pPr>
            <w:r w:rsidRPr="00980F8E">
              <w:rPr>
                <w:sz w:val="24"/>
                <w:szCs w:val="24"/>
                <w:shd w:val="clear" w:color="auto" w:fill="FFFFFF"/>
              </w:rPr>
              <w:t>II. Izmjenama i dopunama Proračuna SDŽ osigurala je sredstva za nabavu knjižnične građe za školske knjižnice namijenjene učenicima.</w:t>
            </w:r>
          </w:p>
          <w:p w14:paraId="44ADD038" w14:textId="6B161256" w:rsidR="007D5985" w:rsidRPr="00980F8E" w:rsidRDefault="007D5985" w:rsidP="00623BF7">
            <w:pPr>
              <w:pStyle w:val="TableParagraph"/>
              <w:ind w:left="108" w:right="188"/>
              <w:rPr>
                <w:sz w:val="24"/>
                <w:szCs w:val="24"/>
              </w:rPr>
            </w:pPr>
            <w:r w:rsidRPr="00980F8E">
              <w:rPr>
                <w:sz w:val="24"/>
                <w:szCs w:val="24"/>
                <w:shd w:val="clear" w:color="auto" w:fill="FFFFFF"/>
              </w:rPr>
              <w:t>Ministarstvo ob</w:t>
            </w:r>
            <w:r w:rsidR="00F3453E" w:rsidRPr="00980F8E">
              <w:rPr>
                <w:sz w:val="24"/>
                <w:szCs w:val="24"/>
                <w:shd w:val="clear" w:color="auto" w:fill="FFFFFF"/>
              </w:rPr>
              <w:t>razovanja i znanosti je donijelo</w:t>
            </w:r>
            <w:r w:rsidRPr="00980F8E">
              <w:rPr>
                <w:sz w:val="24"/>
                <w:szCs w:val="24"/>
                <w:shd w:val="clear" w:color="auto" w:fill="FFFFFF"/>
              </w:rPr>
              <w:t xml:space="preserve"> odluku o dodjeli sredstava školama za kupnju knjižnične građe.</w:t>
            </w:r>
          </w:p>
        </w:tc>
      </w:tr>
      <w:tr w:rsidR="00AC1098" w:rsidRPr="00980F8E" w14:paraId="67937268" w14:textId="77777777" w:rsidTr="00C62A97">
        <w:trPr>
          <w:trHeight w:val="502"/>
        </w:trPr>
        <w:tc>
          <w:tcPr>
            <w:tcW w:w="1843" w:type="dxa"/>
            <w:shd w:val="clear" w:color="auto" w:fill="D9D9D9"/>
          </w:tcPr>
          <w:p w14:paraId="0794B7EC" w14:textId="77777777" w:rsidR="00A84DAF" w:rsidRPr="00980F8E" w:rsidRDefault="00A84DAF" w:rsidP="00623BF7">
            <w:pPr>
              <w:pStyle w:val="TableParagraph"/>
              <w:rPr>
                <w:b/>
                <w:sz w:val="24"/>
                <w:highlight w:val="yellow"/>
              </w:rPr>
            </w:pPr>
            <w:r w:rsidRPr="00980F8E">
              <w:rPr>
                <w:b/>
                <w:sz w:val="24"/>
              </w:rPr>
              <w:t>Opis</w:t>
            </w:r>
            <w:r w:rsidRPr="00980F8E">
              <w:rPr>
                <w:b/>
                <w:spacing w:val="-15"/>
                <w:sz w:val="24"/>
              </w:rPr>
              <w:t xml:space="preserve"> </w:t>
            </w:r>
            <w:r w:rsidRPr="00980F8E">
              <w:rPr>
                <w:b/>
                <w:sz w:val="24"/>
              </w:rPr>
              <w:t>aktivnosti</w:t>
            </w:r>
            <w:r w:rsidRPr="00980F8E">
              <w:rPr>
                <w:b/>
                <w:spacing w:val="-15"/>
                <w:sz w:val="24"/>
              </w:rPr>
              <w:t xml:space="preserve"> </w:t>
            </w:r>
            <w:r w:rsidRPr="00980F8E">
              <w:rPr>
                <w:b/>
                <w:sz w:val="24"/>
              </w:rPr>
              <w:t xml:space="preserve">/ </w:t>
            </w:r>
            <w:r w:rsidRPr="00980F8E">
              <w:rPr>
                <w:b/>
                <w:spacing w:val="-2"/>
                <w:sz w:val="24"/>
              </w:rPr>
              <w:t>projekta</w:t>
            </w:r>
          </w:p>
        </w:tc>
        <w:tc>
          <w:tcPr>
            <w:tcW w:w="7381" w:type="dxa"/>
            <w:gridSpan w:val="5"/>
          </w:tcPr>
          <w:p w14:paraId="6F609726" w14:textId="77777777" w:rsidR="00A84DAF" w:rsidRPr="00980F8E" w:rsidRDefault="00A84DAF" w:rsidP="00623BF7">
            <w:pPr>
              <w:pStyle w:val="TableParagraph"/>
              <w:spacing w:line="270" w:lineRule="atLeast"/>
              <w:ind w:left="108" w:right="426"/>
              <w:jc w:val="both"/>
              <w:rPr>
                <w:sz w:val="24"/>
                <w:szCs w:val="24"/>
                <w:highlight w:val="yellow"/>
              </w:rPr>
            </w:pPr>
            <w:r w:rsidRPr="00980F8E">
              <w:rPr>
                <w:sz w:val="24"/>
                <w:szCs w:val="24"/>
                <w:shd w:val="clear" w:color="auto" w:fill="FFFFFF"/>
              </w:rPr>
              <w:t>Knjižnična građa u školskim knjižnicama</w:t>
            </w:r>
          </w:p>
        </w:tc>
      </w:tr>
      <w:tr w:rsidR="00AC1098" w:rsidRPr="00980F8E" w14:paraId="1DD190DF" w14:textId="77777777" w:rsidTr="00C62A97">
        <w:trPr>
          <w:trHeight w:val="925"/>
        </w:trPr>
        <w:tc>
          <w:tcPr>
            <w:tcW w:w="1843" w:type="dxa"/>
            <w:tcBorders>
              <w:bottom w:val="single" w:sz="8" w:space="0" w:color="000000"/>
            </w:tcBorders>
            <w:shd w:val="clear" w:color="auto" w:fill="D9D9D9"/>
          </w:tcPr>
          <w:p w14:paraId="6AA1E642" w14:textId="50E3BDF2" w:rsidR="00A84DAF" w:rsidRPr="00980F8E" w:rsidRDefault="00C3571B" w:rsidP="00623BF7">
            <w:pPr>
              <w:pStyle w:val="TableParagraph"/>
              <w:spacing w:line="254" w:lineRule="exact"/>
              <w:rPr>
                <w:b/>
                <w:sz w:val="24"/>
              </w:rPr>
            </w:pPr>
            <w:r w:rsidRPr="00980F8E">
              <w:rPr>
                <w:b/>
                <w:bCs/>
              </w:rPr>
              <w:t>Obrazloženje izvršenja s ciljevima koji su ostvareni provedbom</w:t>
            </w:r>
          </w:p>
        </w:tc>
        <w:tc>
          <w:tcPr>
            <w:tcW w:w="7381" w:type="dxa"/>
            <w:gridSpan w:val="5"/>
            <w:tcBorders>
              <w:bottom w:val="single" w:sz="8" w:space="0" w:color="000000"/>
            </w:tcBorders>
          </w:tcPr>
          <w:p w14:paraId="600B54A8" w14:textId="77777777" w:rsidR="00A84DAF" w:rsidRPr="00980F8E" w:rsidRDefault="00A84DAF" w:rsidP="00623BF7">
            <w:pPr>
              <w:pStyle w:val="TableParagraph"/>
              <w:ind w:left="106"/>
              <w:rPr>
                <w:spacing w:val="-5"/>
                <w:sz w:val="24"/>
                <w:u w:val="single"/>
              </w:rPr>
            </w:pPr>
            <w:r w:rsidRPr="00980F8E">
              <w:rPr>
                <w:spacing w:val="-5"/>
                <w:sz w:val="24"/>
                <w:u w:val="single"/>
              </w:rPr>
              <w:t>-Izvor-1.1.1. -Opći prihodi i primici</w:t>
            </w:r>
          </w:p>
          <w:p w14:paraId="2DBB9357" w14:textId="21818B0E" w:rsidR="00A84DAF" w:rsidRPr="00980F8E" w:rsidRDefault="00A84DAF" w:rsidP="00F3453E">
            <w:pPr>
              <w:pStyle w:val="TableParagraph"/>
              <w:ind w:right="188"/>
              <w:rPr>
                <w:sz w:val="24"/>
              </w:rPr>
            </w:pPr>
            <w:r w:rsidRPr="00980F8E">
              <w:rPr>
                <w:sz w:val="24"/>
              </w:rPr>
              <w:t xml:space="preserve">Županija Splitsko-dalmatinska je </w:t>
            </w:r>
            <w:r w:rsidR="007D5985" w:rsidRPr="00980F8E">
              <w:rPr>
                <w:sz w:val="24"/>
              </w:rPr>
              <w:t xml:space="preserve">doznačila </w:t>
            </w:r>
            <w:r w:rsidRPr="00980F8E">
              <w:rPr>
                <w:sz w:val="24"/>
              </w:rPr>
              <w:t xml:space="preserve">sredstva za nabavu knjiga za školsku knjižnicu u iznosu od </w:t>
            </w:r>
            <w:r w:rsidRPr="00980F8E">
              <w:rPr>
                <w:b/>
                <w:sz w:val="24"/>
              </w:rPr>
              <w:t>1.800,00€</w:t>
            </w:r>
            <w:r w:rsidR="007D5985" w:rsidRPr="00980F8E">
              <w:rPr>
                <w:b/>
                <w:sz w:val="24"/>
              </w:rPr>
              <w:t>.</w:t>
            </w:r>
            <w:r w:rsidR="007D5985" w:rsidRPr="00980F8E">
              <w:rPr>
                <w:sz w:val="24"/>
              </w:rPr>
              <w:t xml:space="preserve"> Cilj ostvaren.</w:t>
            </w:r>
          </w:p>
          <w:p w14:paraId="10103013" w14:textId="77777777" w:rsidR="00A84DAF" w:rsidRPr="00980F8E" w:rsidRDefault="00A84DAF" w:rsidP="00623BF7">
            <w:pPr>
              <w:pStyle w:val="TableParagraph"/>
              <w:ind w:left="106"/>
              <w:rPr>
                <w:spacing w:val="-5"/>
                <w:sz w:val="24"/>
                <w:u w:val="single"/>
              </w:rPr>
            </w:pPr>
            <w:r w:rsidRPr="00980F8E">
              <w:rPr>
                <w:spacing w:val="-5"/>
                <w:sz w:val="24"/>
                <w:u w:val="single"/>
              </w:rPr>
              <w:t>-Izvor-5.4.1. –Pomoći  PK</w:t>
            </w:r>
          </w:p>
          <w:p w14:paraId="5810F69C" w14:textId="1B664AFC" w:rsidR="007677FF" w:rsidRPr="00980F8E" w:rsidRDefault="00A84DAF" w:rsidP="007677FF">
            <w:pPr>
              <w:pStyle w:val="TableParagraph"/>
              <w:ind w:left="108" w:right="188"/>
              <w:rPr>
                <w:sz w:val="24"/>
              </w:rPr>
            </w:pPr>
            <w:r w:rsidRPr="00980F8E">
              <w:rPr>
                <w:sz w:val="24"/>
              </w:rPr>
              <w:t xml:space="preserve">MZO </w:t>
            </w:r>
            <w:r w:rsidR="007D5985" w:rsidRPr="00980F8E">
              <w:rPr>
                <w:sz w:val="24"/>
              </w:rPr>
              <w:t>je doznačio</w:t>
            </w:r>
            <w:r w:rsidR="00F3453E" w:rsidRPr="00980F8E">
              <w:rPr>
                <w:sz w:val="24"/>
              </w:rPr>
              <w:t xml:space="preserve"> sredstva za nabavu </w:t>
            </w:r>
            <w:r w:rsidRPr="00980F8E">
              <w:rPr>
                <w:sz w:val="24"/>
              </w:rPr>
              <w:t xml:space="preserve">knjiga za školsku knjižnicu u iznosu od </w:t>
            </w:r>
            <w:r w:rsidRPr="00980F8E">
              <w:rPr>
                <w:b/>
                <w:sz w:val="24"/>
              </w:rPr>
              <w:t>6</w:t>
            </w:r>
            <w:r w:rsidR="007D5985" w:rsidRPr="00980F8E">
              <w:rPr>
                <w:b/>
                <w:sz w:val="24"/>
              </w:rPr>
              <w:t>50</w:t>
            </w:r>
            <w:r w:rsidRPr="00980F8E">
              <w:rPr>
                <w:b/>
                <w:sz w:val="24"/>
              </w:rPr>
              <w:t>,00€.</w:t>
            </w:r>
            <w:r w:rsidR="007D5985" w:rsidRPr="00980F8E">
              <w:rPr>
                <w:sz w:val="24"/>
              </w:rPr>
              <w:t xml:space="preserve"> Planirani iznos je bio 663,00€.</w:t>
            </w:r>
            <w:r w:rsidR="007677FF" w:rsidRPr="00980F8E">
              <w:rPr>
                <w:bCs/>
                <w:u w:val="single"/>
              </w:rPr>
              <w:t xml:space="preserve">  </w:t>
            </w:r>
          </w:p>
        </w:tc>
      </w:tr>
      <w:tr w:rsidR="00F3453E" w:rsidRPr="00980F8E" w14:paraId="26011B1D" w14:textId="77777777" w:rsidTr="00C62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110" w:type="dxa"/>
          <w:trHeight w:val="219"/>
        </w:trPr>
        <w:tc>
          <w:tcPr>
            <w:tcW w:w="2381" w:type="dxa"/>
            <w:gridSpan w:val="2"/>
            <w:shd w:val="clear" w:color="auto" w:fill="F2F2F2"/>
          </w:tcPr>
          <w:p w14:paraId="42CB0921" w14:textId="77777777" w:rsidR="00F3453E" w:rsidRPr="00980F8E" w:rsidRDefault="00F3453E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Rebalans II. 2025.</w:t>
            </w:r>
          </w:p>
        </w:tc>
        <w:tc>
          <w:tcPr>
            <w:tcW w:w="3452" w:type="dxa"/>
            <w:gridSpan w:val="2"/>
            <w:shd w:val="clear" w:color="auto" w:fill="F2F2F2"/>
          </w:tcPr>
          <w:p w14:paraId="022A10FB" w14:textId="77777777" w:rsidR="00F3453E" w:rsidRPr="00980F8E" w:rsidRDefault="00F3453E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Izvršenje</w:t>
            </w:r>
            <w:r w:rsidRPr="00980F8E">
              <w:br/>
              <w:t>siječanj – prosinac 2025.</w:t>
            </w:r>
          </w:p>
        </w:tc>
        <w:tc>
          <w:tcPr>
            <w:tcW w:w="1281" w:type="dxa"/>
            <w:shd w:val="clear" w:color="auto" w:fill="F2F2F2"/>
          </w:tcPr>
          <w:p w14:paraId="22DA266E" w14:textId="77777777" w:rsidR="00F3453E" w:rsidRPr="00980F8E" w:rsidRDefault="00F3453E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Indeks</w:t>
            </w:r>
          </w:p>
        </w:tc>
      </w:tr>
      <w:tr w:rsidR="00F3453E" w:rsidRPr="00980F8E" w14:paraId="286C9B82" w14:textId="77777777" w:rsidTr="00C62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110" w:type="dxa"/>
          <w:trHeight w:val="427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E727" w14:textId="7DFCC94A" w:rsidR="00F3453E" w:rsidRPr="00980F8E" w:rsidRDefault="00F3453E" w:rsidP="00A40992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 xml:space="preserve">              </w:t>
            </w:r>
            <w:r w:rsidR="00A40992" w:rsidRPr="00980F8E">
              <w:rPr>
                <w:b/>
                <w:bCs/>
                <w:sz w:val="22"/>
                <w:szCs w:val="22"/>
              </w:rPr>
              <w:t>2.463,00</w:t>
            </w:r>
            <w:r w:rsidRPr="00980F8E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ED0" w14:textId="2077C963" w:rsidR="00F3453E" w:rsidRPr="00980F8E" w:rsidRDefault="007677FF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2.450,00</w:t>
            </w:r>
            <w:r w:rsidR="00F3453E" w:rsidRPr="00980F8E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BB84" w14:textId="227E45EC" w:rsidR="00F3453E" w:rsidRPr="00980F8E" w:rsidRDefault="009B0714" w:rsidP="009B0714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99,47</w:t>
            </w:r>
            <w:r w:rsidR="00324AED" w:rsidRPr="00980F8E">
              <w:rPr>
                <w:b/>
                <w:bCs/>
                <w:sz w:val="22"/>
                <w:szCs w:val="22"/>
              </w:rPr>
              <w:t>%</w:t>
            </w:r>
          </w:p>
        </w:tc>
      </w:tr>
    </w:tbl>
    <w:p w14:paraId="050F9B72" w14:textId="77777777" w:rsidR="00F3453E" w:rsidRPr="00980F8E" w:rsidRDefault="00F3453E" w:rsidP="00A84DAF"/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135"/>
        <w:gridCol w:w="1415"/>
        <w:gridCol w:w="1135"/>
        <w:gridCol w:w="1276"/>
      </w:tblGrid>
      <w:tr w:rsidR="00F3453E" w:rsidRPr="00980F8E" w14:paraId="28D868EA" w14:textId="77777777" w:rsidTr="00DB55B6">
        <w:trPr>
          <w:trHeight w:val="651"/>
        </w:trPr>
        <w:tc>
          <w:tcPr>
            <w:tcW w:w="844" w:type="pct"/>
            <w:shd w:val="clear" w:color="auto" w:fill="D9D9D9"/>
          </w:tcPr>
          <w:p w14:paraId="6D31BBC2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bookmarkStart w:id="1" w:name="_Hlk214020398"/>
            <w:r w:rsidRPr="00980F8E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462" w:type="pct"/>
            <w:shd w:val="clear" w:color="auto" w:fill="D9D9D9"/>
          </w:tcPr>
          <w:p w14:paraId="27FCEFB3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616" w:type="pct"/>
            <w:shd w:val="clear" w:color="auto" w:fill="D9D9D9"/>
          </w:tcPr>
          <w:p w14:paraId="2D8460FF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68" w:type="pct"/>
            <w:shd w:val="clear" w:color="auto" w:fill="D9D9D9"/>
          </w:tcPr>
          <w:p w14:paraId="4A89EE9A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616" w:type="pct"/>
            <w:shd w:val="clear" w:color="auto" w:fill="D9D9D9"/>
          </w:tcPr>
          <w:p w14:paraId="28936D3A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693" w:type="pct"/>
            <w:shd w:val="clear" w:color="auto" w:fill="D9D9D9"/>
          </w:tcPr>
          <w:p w14:paraId="3AD21766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Ciljana vrijednost 2025.</w:t>
            </w:r>
          </w:p>
        </w:tc>
      </w:tr>
      <w:tr w:rsidR="00F3453E" w:rsidRPr="00980F8E" w14:paraId="7EF9A5D4" w14:textId="77777777" w:rsidTr="00DB55B6">
        <w:trPr>
          <w:trHeight w:val="658"/>
        </w:trPr>
        <w:tc>
          <w:tcPr>
            <w:tcW w:w="844" w:type="pct"/>
            <w:shd w:val="clear" w:color="auto" w:fill="auto"/>
          </w:tcPr>
          <w:p w14:paraId="0698A54B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Kupnja knjiga za knjižnicu</w:t>
            </w:r>
          </w:p>
        </w:tc>
        <w:tc>
          <w:tcPr>
            <w:tcW w:w="1462" w:type="pct"/>
            <w:shd w:val="clear" w:color="auto" w:fill="auto"/>
          </w:tcPr>
          <w:p w14:paraId="2909E04D" w14:textId="7465C7F8" w:rsidR="00A84DAF" w:rsidRPr="00980F8E" w:rsidRDefault="00F3453E" w:rsidP="00F3453E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 w:rsidRPr="00980F8E">
              <w:rPr>
                <w:spacing w:val="-2"/>
                <w:sz w:val="24"/>
              </w:rPr>
              <w:t>Knjižnična građa u školskim kn</w:t>
            </w:r>
            <w:r w:rsidR="00A84DAF" w:rsidRPr="00980F8E">
              <w:rPr>
                <w:spacing w:val="-2"/>
                <w:sz w:val="24"/>
              </w:rPr>
              <w:t>jižnicama</w:t>
            </w:r>
          </w:p>
        </w:tc>
        <w:tc>
          <w:tcPr>
            <w:tcW w:w="616" w:type="pct"/>
          </w:tcPr>
          <w:p w14:paraId="7AEEAA55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kom</w:t>
            </w:r>
          </w:p>
        </w:tc>
        <w:tc>
          <w:tcPr>
            <w:tcW w:w="768" w:type="pct"/>
            <w:shd w:val="clear" w:color="auto" w:fill="auto"/>
          </w:tcPr>
          <w:p w14:paraId="31098035" w14:textId="6A88A43A" w:rsidR="00A84DAF" w:rsidRPr="00980F8E" w:rsidRDefault="00F3453E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50</w:t>
            </w:r>
          </w:p>
        </w:tc>
        <w:tc>
          <w:tcPr>
            <w:tcW w:w="616" w:type="pct"/>
          </w:tcPr>
          <w:p w14:paraId="54883883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Škola</w:t>
            </w:r>
          </w:p>
        </w:tc>
        <w:tc>
          <w:tcPr>
            <w:tcW w:w="693" w:type="pct"/>
            <w:shd w:val="clear" w:color="auto" w:fill="auto"/>
          </w:tcPr>
          <w:p w14:paraId="08ECC978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50</w:t>
            </w:r>
          </w:p>
        </w:tc>
      </w:tr>
      <w:bookmarkEnd w:id="1"/>
    </w:tbl>
    <w:p w14:paraId="4A5BC0C8" w14:textId="77777777" w:rsidR="00A84DAF" w:rsidRPr="00980F8E" w:rsidRDefault="00A84DAF" w:rsidP="00A84DAF"/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179"/>
        <w:gridCol w:w="1811"/>
        <w:gridCol w:w="1641"/>
        <w:gridCol w:w="1281"/>
        <w:gridCol w:w="2179"/>
      </w:tblGrid>
      <w:tr w:rsidR="00F3453E" w:rsidRPr="00980F8E" w14:paraId="051B3973" w14:textId="77777777" w:rsidTr="00F3453E">
        <w:trPr>
          <w:trHeight w:val="517"/>
        </w:trPr>
        <w:tc>
          <w:tcPr>
            <w:tcW w:w="2202" w:type="dxa"/>
            <w:shd w:val="clear" w:color="auto" w:fill="D9D9D9"/>
          </w:tcPr>
          <w:p w14:paraId="3CFFA1C8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>Aktivnost/ Projekt:</w:t>
            </w:r>
          </w:p>
        </w:tc>
        <w:tc>
          <w:tcPr>
            <w:tcW w:w="1990" w:type="dxa"/>
            <w:gridSpan w:val="2"/>
            <w:shd w:val="clear" w:color="auto" w:fill="auto"/>
          </w:tcPr>
          <w:p w14:paraId="35EE496D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>T400111</w:t>
            </w:r>
          </w:p>
        </w:tc>
        <w:tc>
          <w:tcPr>
            <w:tcW w:w="5096" w:type="dxa"/>
            <w:gridSpan w:val="3"/>
            <w:shd w:val="clear" w:color="auto" w:fill="auto"/>
          </w:tcPr>
          <w:p w14:paraId="1183B74A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 xml:space="preserve">Opskrba školskih ustanova higijenskim potrepštinama za učenice   </w:t>
            </w:r>
          </w:p>
        </w:tc>
      </w:tr>
      <w:tr w:rsidR="00F3453E" w:rsidRPr="00980F8E" w14:paraId="2C53A629" w14:textId="77777777" w:rsidTr="00F3453E">
        <w:trPr>
          <w:trHeight w:val="517"/>
        </w:trPr>
        <w:tc>
          <w:tcPr>
            <w:tcW w:w="2202" w:type="dxa"/>
            <w:shd w:val="clear" w:color="auto" w:fill="D9D9D9"/>
          </w:tcPr>
          <w:p w14:paraId="0077A0A9" w14:textId="77777777" w:rsidR="00A84DAF" w:rsidRPr="00980F8E" w:rsidRDefault="00A84DAF" w:rsidP="00623BF7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Zakonska i druga pravna osnova:</w:t>
            </w:r>
          </w:p>
        </w:tc>
        <w:tc>
          <w:tcPr>
            <w:tcW w:w="7086" w:type="dxa"/>
            <w:gridSpan w:val="5"/>
            <w:shd w:val="clear" w:color="auto" w:fill="auto"/>
          </w:tcPr>
          <w:p w14:paraId="085B297F" w14:textId="77777777" w:rsidR="00A84DAF" w:rsidRPr="00980F8E" w:rsidRDefault="00A84DAF" w:rsidP="00623BF7">
            <w:pPr>
              <w:rPr>
                <w:rFonts w:eastAsia="Symbol"/>
                <w:lang w:val="pl-PL"/>
              </w:rPr>
            </w:pPr>
            <w:r w:rsidRPr="00980F8E">
              <w:rPr>
                <w:bCs/>
              </w:rPr>
              <w:t xml:space="preserve">Odluka RH Ministarstva rada, mirovinskog sustava, obitelji i socijalne politike, KLASA: 011-02/24-01/017; URBROJ: 524-08-04-2/3-24-1 (NN 69/19) od 28.02.2024., o </w:t>
            </w:r>
            <w:r w:rsidRPr="00980F8E">
              <w:rPr>
                <w:lang w:val="pl-PL"/>
              </w:rPr>
              <w:t>kriterijima i načinu dodjele sredstava radi opskrbe šk.ustanova i skloništa za žene žrtve nasilja besplatnim zalihama mentrualnih higijenskih potrepština</w:t>
            </w:r>
            <w:r w:rsidRPr="00980F8E">
              <w:rPr>
                <w:rFonts w:eastAsia="Symbol"/>
                <w:lang w:val="pl-PL"/>
              </w:rPr>
              <w:t>.</w:t>
            </w:r>
          </w:p>
        </w:tc>
      </w:tr>
      <w:tr w:rsidR="00F3453E" w:rsidRPr="00980F8E" w14:paraId="59F8B3E3" w14:textId="77777777" w:rsidTr="00F3453E">
        <w:trPr>
          <w:trHeight w:val="257"/>
        </w:trPr>
        <w:tc>
          <w:tcPr>
            <w:tcW w:w="2202" w:type="dxa"/>
            <w:shd w:val="clear" w:color="auto" w:fill="D9D9D9"/>
          </w:tcPr>
          <w:p w14:paraId="201A3AA4" w14:textId="77777777" w:rsidR="00A84DAF" w:rsidRPr="00980F8E" w:rsidRDefault="00A84DAF" w:rsidP="00623BF7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086" w:type="dxa"/>
            <w:gridSpan w:val="5"/>
            <w:shd w:val="clear" w:color="auto" w:fill="auto"/>
          </w:tcPr>
          <w:p w14:paraId="29486934" w14:textId="77777777" w:rsidR="00A84DAF" w:rsidRPr="00980F8E" w:rsidRDefault="00A84DAF" w:rsidP="00623BF7">
            <w:pPr>
              <w:rPr>
                <w:bCs/>
              </w:rPr>
            </w:pPr>
            <w:r w:rsidRPr="00980F8E">
              <w:rPr>
                <w:bCs/>
              </w:rPr>
              <w:t>Opskrba učenica besplatnim zalihama menstrualnih  higijenskih potrepštinama kao pomoć učenicima i njihovim obiteljima te briga o njihovom zdravlju i higijeni.</w:t>
            </w:r>
          </w:p>
        </w:tc>
      </w:tr>
      <w:tr w:rsidR="00F3453E" w:rsidRPr="00980F8E" w14:paraId="3DF608FC" w14:textId="77777777" w:rsidTr="00F3453E">
        <w:trPr>
          <w:trHeight w:val="257"/>
        </w:trPr>
        <w:tc>
          <w:tcPr>
            <w:tcW w:w="2202" w:type="dxa"/>
            <w:shd w:val="clear" w:color="auto" w:fill="D9D9D9"/>
          </w:tcPr>
          <w:p w14:paraId="3519F24E" w14:textId="1A6CE572" w:rsidR="00A84DAF" w:rsidRPr="00980F8E" w:rsidRDefault="00C3571B" w:rsidP="00623BF7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Obrazloženje izvršenja s ciljevima koji su ostvareni provedbom</w:t>
            </w:r>
          </w:p>
        </w:tc>
        <w:tc>
          <w:tcPr>
            <w:tcW w:w="7086" w:type="dxa"/>
            <w:gridSpan w:val="5"/>
            <w:shd w:val="clear" w:color="auto" w:fill="auto"/>
          </w:tcPr>
          <w:p w14:paraId="3F716C9C" w14:textId="77777777" w:rsidR="00A84DAF" w:rsidRPr="00980F8E" w:rsidRDefault="00A84DAF" w:rsidP="00623BF7">
            <w:pPr>
              <w:pStyle w:val="TableParagraph"/>
              <w:ind w:left="0"/>
              <w:rPr>
                <w:spacing w:val="-5"/>
                <w:sz w:val="24"/>
                <w:u w:val="single"/>
              </w:rPr>
            </w:pPr>
            <w:r w:rsidRPr="00980F8E">
              <w:rPr>
                <w:spacing w:val="-5"/>
                <w:sz w:val="24"/>
                <w:u w:val="single"/>
              </w:rPr>
              <w:t>-Izvor-5.4.1. –Pomoći  PK</w:t>
            </w:r>
          </w:p>
          <w:p w14:paraId="7D606114" w14:textId="1ACC05D3" w:rsidR="00A84DAF" w:rsidRPr="00980F8E" w:rsidRDefault="00F3453E" w:rsidP="00623BF7">
            <w:r w:rsidRPr="00980F8E">
              <w:t xml:space="preserve">Opskrbili smo </w:t>
            </w:r>
            <w:r w:rsidR="00A84DAF" w:rsidRPr="00980F8E">
              <w:t xml:space="preserve">učenice higijenskim potrebama, prema dobivenoj odluci </w:t>
            </w:r>
            <w:r w:rsidR="00A84DAF" w:rsidRPr="00980F8E">
              <w:rPr>
                <w:bCs/>
              </w:rPr>
              <w:t>RH Ministarstva rada, mirovinskog sustava, obitelji i socijalne politike.</w:t>
            </w:r>
          </w:p>
          <w:p w14:paraId="7579363F" w14:textId="4DA541AA" w:rsidR="00A84DAF" w:rsidRPr="00980F8E" w:rsidRDefault="00F3453E" w:rsidP="00623BF7">
            <w:r w:rsidRPr="00980F8E">
              <w:t>U s</w:t>
            </w:r>
            <w:r w:rsidR="00A84DAF" w:rsidRPr="00980F8E">
              <w:t xml:space="preserve">kladu s </w:t>
            </w:r>
            <w:r w:rsidRPr="00980F8E">
              <w:t>doznačenim sredstvima potrošili smo za higijenske potrebe iznos od</w:t>
            </w:r>
            <w:r w:rsidR="00A84DAF" w:rsidRPr="00980F8E">
              <w:t xml:space="preserve"> </w:t>
            </w:r>
            <w:r w:rsidR="00327B19" w:rsidRPr="00980F8E">
              <w:rPr>
                <w:b/>
              </w:rPr>
              <w:t>108,00</w:t>
            </w:r>
            <w:r w:rsidR="00A84DAF" w:rsidRPr="00980F8E">
              <w:rPr>
                <w:b/>
              </w:rPr>
              <w:t>€</w:t>
            </w:r>
            <w:r w:rsidR="00A84DAF" w:rsidRPr="00980F8E">
              <w:t xml:space="preserve"> (24 učenice x 4,50 €). </w:t>
            </w:r>
            <w:r w:rsidRPr="00980F8E">
              <w:t>Cilj ostvaren.</w:t>
            </w:r>
          </w:p>
          <w:p w14:paraId="46230400" w14:textId="77777777" w:rsidR="00A84DAF" w:rsidRPr="00980F8E" w:rsidRDefault="00A84DAF" w:rsidP="00623BF7">
            <w:pPr>
              <w:rPr>
                <w:spacing w:val="-5"/>
                <w:u w:val="single"/>
              </w:rPr>
            </w:pPr>
            <w:r w:rsidRPr="00980F8E">
              <w:rPr>
                <w:spacing w:val="-5"/>
                <w:u w:val="single"/>
              </w:rPr>
              <w:t>-Izvor-3.2.1. –Vlastiti prihodi PK</w:t>
            </w:r>
          </w:p>
          <w:p w14:paraId="485D4A3E" w14:textId="6B3347EF" w:rsidR="00A84DAF" w:rsidRPr="00980F8E" w:rsidRDefault="00A84DAF" w:rsidP="00F3453E">
            <w:r w:rsidRPr="00980F8E">
              <w:t xml:space="preserve">Budući da smo za higijenske potrepštine utrošili više sredstava nego što je </w:t>
            </w:r>
            <w:r w:rsidR="00F3453E" w:rsidRPr="00980F8E">
              <w:t>MZO doznačio</w:t>
            </w:r>
            <w:r w:rsidRPr="00980F8E">
              <w:t xml:space="preserve"> </w:t>
            </w:r>
            <w:r w:rsidR="00F3453E" w:rsidRPr="00980F8E">
              <w:t>iznos</w:t>
            </w:r>
            <w:r w:rsidRPr="00980F8E">
              <w:t xml:space="preserve"> od </w:t>
            </w:r>
            <w:r w:rsidRPr="00980F8E">
              <w:rPr>
                <w:b/>
              </w:rPr>
              <w:t>0,36</w:t>
            </w:r>
            <w:r w:rsidRPr="00980F8E">
              <w:t>€ smo knjižili na vlastita sredstva.</w:t>
            </w:r>
          </w:p>
        </w:tc>
      </w:tr>
      <w:tr w:rsidR="00F3453E" w:rsidRPr="00980F8E" w14:paraId="399A9908" w14:textId="77777777" w:rsidTr="00F3453E">
        <w:trPr>
          <w:gridAfter w:val="1"/>
          <w:wAfter w:w="2179" w:type="dxa"/>
          <w:trHeight w:val="219"/>
        </w:trPr>
        <w:tc>
          <w:tcPr>
            <w:tcW w:w="2381" w:type="dxa"/>
            <w:gridSpan w:val="2"/>
            <w:shd w:val="clear" w:color="auto" w:fill="F2F2F2"/>
          </w:tcPr>
          <w:p w14:paraId="7660A918" w14:textId="77777777" w:rsidR="00F3453E" w:rsidRPr="00980F8E" w:rsidRDefault="00F3453E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Rebalans II. 2025.</w:t>
            </w:r>
          </w:p>
        </w:tc>
        <w:tc>
          <w:tcPr>
            <w:tcW w:w="3452" w:type="dxa"/>
            <w:gridSpan w:val="2"/>
            <w:shd w:val="clear" w:color="auto" w:fill="F2F2F2"/>
          </w:tcPr>
          <w:p w14:paraId="7543FB25" w14:textId="77777777" w:rsidR="00F3453E" w:rsidRPr="00980F8E" w:rsidRDefault="00F3453E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Izvršenje</w:t>
            </w:r>
            <w:r w:rsidRPr="00980F8E">
              <w:br/>
              <w:t>siječanj – prosinac 2025.</w:t>
            </w:r>
          </w:p>
        </w:tc>
        <w:tc>
          <w:tcPr>
            <w:tcW w:w="1281" w:type="dxa"/>
            <w:shd w:val="clear" w:color="auto" w:fill="F2F2F2"/>
          </w:tcPr>
          <w:p w14:paraId="4C06BD57" w14:textId="77777777" w:rsidR="00F3453E" w:rsidRPr="00980F8E" w:rsidRDefault="00F3453E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Indeks</w:t>
            </w:r>
          </w:p>
        </w:tc>
      </w:tr>
      <w:tr w:rsidR="00F3453E" w:rsidRPr="00980F8E" w14:paraId="26D30BA2" w14:textId="77777777" w:rsidTr="00F3453E">
        <w:trPr>
          <w:gridAfter w:val="1"/>
          <w:wAfter w:w="2179" w:type="dxa"/>
          <w:trHeight w:val="427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AD5B" w14:textId="7323D7D2" w:rsidR="00F3453E" w:rsidRPr="00980F8E" w:rsidRDefault="00F3453E" w:rsidP="00A40992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 xml:space="preserve">              </w:t>
            </w:r>
            <w:r w:rsidR="00A40992" w:rsidRPr="00980F8E">
              <w:rPr>
                <w:b/>
                <w:bCs/>
                <w:sz w:val="22"/>
                <w:szCs w:val="22"/>
              </w:rPr>
              <w:t>108,00</w:t>
            </w:r>
            <w:r w:rsidRPr="00980F8E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7A04" w14:textId="0FEA0E8C" w:rsidR="00F3453E" w:rsidRPr="00980F8E" w:rsidRDefault="00A40992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108,36</w:t>
            </w:r>
            <w:r w:rsidR="00F3453E" w:rsidRPr="00980F8E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ABF7" w14:textId="597A9034" w:rsidR="00F3453E" w:rsidRPr="00980F8E" w:rsidRDefault="00F3453E" w:rsidP="00623BF7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100</w:t>
            </w:r>
            <w:r w:rsidR="00324AED" w:rsidRPr="00980F8E">
              <w:rPr>
                <w:b/>
                <w:bCs/>
                <w:sz w:val="22"/>
                <w:szCs w:val="22"/>
              </w:rPr>
              <w:t>,3%</w:t>
            </w:r>
          </w:p>
        </w:tc>
      </w:tr>
    </w:tbl>
    <w:p w14:paraId="65E87615" w14:textId="77777777" w:rsidR="00F3453E" w:rsidRPr="00980F8E" w:rsidRDefault="00F3453E" w:rsidP="00A84DAF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2163"/>
        <w:gridCol w:w="992"/>
        <w:gridCol w:w="1418"/>
        <w:gridCol w:w="1276"/>
        <w:gridCol w:w="1530"/>
      </w:tblGrid>
      <w:tr w:rsidR="00AC1098" w:rsidRPr="00980F8E" w14:paraId="0E2642BE" w14:textId="77777777" w:rsidTr="00F3453E">
        <w:trPr>
          <w:trHeight w:val="651"/>
        </w:trPr>
        <w:tc>
          <w:tcPr>
            <w:tcW w:w="0" w:type="auto"/>
            <w:shd w:val="clear" w:color="auto" w:fill="D9D9D9"/>
          </w:tcPr>
          <w:p w14:paraId="592F4536" w14:textId="77777777" w:rsidR="00A84DAF" w:rsidRPr="00980F8E" w:rsidRDefault="00A84DAF" w:rsidP="00623BF7">
            <w:pPr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2163" w:type="dxa"/>
            <w:shd w:val="clear" w:color="auto" w:fill="D9D9D9"/>
          </w:tcPr>
          <w:p w14:paraId="057F0D7A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92" w:type="dxa"/>
            <w:shd w:val="clear" w:color="auto" w:fill="D9D9D9"/>
          </w:tcPr>
          <w:p w14:paraId="7634B82A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418" w:type="dxa"/>
            <w:shd w:val="clear" w:color="auto" w:fill="D9D9D9"/>
          </w:tcPr>
          <w:p w14:paraId="5F8A21F6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276" w:type="dxa"/>
            <w:shd w:val="clear" w:color="auto" w:fill="D9D9D9"/>
          </w:tcPr>
          <w:p w14:paraId="5145BA33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530" w:type="dxa"/>
            <w:shd w:val="clear" w:color="auto" w:fill="D9D9D9"/>
          </w:tcPr>
          <w:p w14:paraId="7B051C94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Ciljana vrijednost 2025.</w:t>
            </w:r>
          </w:p>
        </w:tc>
      </w:tr>
      <w:tr w:rsidR="00AC1098" w:rsidRPr="00980F8E" w14:paraId="0F691CDA" w14:textId="77777777" w:rsidTr="00F3453E">
        <w:trPr>
          <w:trHeight w:val="697"/>
        </w:trPr>
        <w:tc>
          <w:tcPr>
            <w:tcW w:w="0" w:type="auto"/>
            <w:shd w:val="clear" w:color="auto" w:fill="auto"/>
          </w:tcPr>
          <w:p w14:paraId="6CDB38EE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lastRenderedPageBreak/>
              <w:t>Broj učenica kojima je namijenjena opskrba higijenskim potrepštinama</w:t>
            </w:r>
          </w:p>
        </w:tc>
        <w:tc>
          <w:tcPr>
            <w:tcW w:w="2163" w:type="dxa"/>
            <w:shd w:val="clear" w:color="auto" w:fill="auto"/>
          </w:tcPr>
          <w:p w14:paraId="3123EE5C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Poticanje učenica na brigu o zdravlju i higijeni</w:t>
            </w:r>
          </w:p>
        </w:tc>
        <w:tc>
          <w:tcPr>
            <w:tcW w:w="992" w:type="dxa"/>
          </w:tcPr>
          <w:p w14:paraId="4A7C087A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broj</w:t>
            </w:r>
          </w:p>
        </w:tc>
        <w:tc>
          <w:tcPr>
            <w:tcW w:w="1418" w:type="dxa"/>
            <w:shd w:val="clear" w:color="auto" w:fill="auto"/>
          </w:tcPr>
          <w:p w14:paraId="135E0DFC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Broj učenica-</w:t>
            </w:r>
          </w:p>
          <w:p w14:paraId="1A4B31F9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(24)</w:t>
            </w:r>
          </w:p>
          <w:p w14:paraId="51C8E47D" w14:textId="77777777" w:rsidR="00A84DAF" w:rsidRPr="00980F8E" w:rsidRDefault="00A84DAF" w:rsidP="00623B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2F270BE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E-matica-broj učenica</w:t>
            </w:r>
          </w:p>
        </w:tc>
        <w:tc>
          <w:tcPr>
            <w:tcW w:w="1530" w:type="dxa"/>
            <w:shd w:val="clear" w:color="auto" w:fill="auto"/>
          </w:tcPr>
          <w:p w14:paraId="49DC00FD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Broj učenica-</w:t>
            </w:r>
          </w:p>
          <w:p w14:paraId="181ECD31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(24)</w:t>
            </w:r>
          </w:p>
          <w:p w14:paraId="70B29E20" w14:textId="77777777" w:rsidR="00A84DAF" w:rsidRPr="00980F8E" w:rsidRDefault="00A84DAF" w:rsidP="00623BF7">
            <w:pPr>
              <w:rPr>
                <w:sz w:val="20"/>
                <w:szCs w:val="20"/>
              </w:rPr>
            </w:pPr>
          </w:p>
        </w:tc>
      </w:tr>
    </w:tbl>
    <w:p w14:paraId="4E8487F9" w14:textId="77777777" w:rsidR="00A84DAF" w:rsidRPr="00980F8E" w:rsidRDefault="00A84DAF" w:rsidP="00A84DAF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501"/>
        <w:gridCol w:w="1332"/>
        <w:gridCol w:w="2120"/>
        <w:gridCol w:w="1281"/>
        <w:gridCol w:w="1953"/>
      </w:tblGrid>
      <w:tr w:rsidR="00AC1098" w:rsidRPr="00980F8E" w14:paraId="6B366FD5" w14:textId="77777777" w:rsidTr="00A40992">
        <w:trPr>
          <w:trHeight w:val="517"/>
        </w:trPr>
        <w:tc>
          <w:tcPr>
            <w:tcW w:w="1880" w:type="dxa"/>
            <w:shd w:val="clear" w:color="auto" w:fill="D9D9D9"/>
          </w:tcPr>
          <w:p w14:paraId="4D613ED0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>Aktivnost/ Projekt:</w:t>
            </w:r>
          </w:p>
        </w:tc>
        <w:tc>
          <w:tcPr>
            <w:tcW w:w="1833" w:type="dxa"/>
            <w:gridSpan w:val="2"/>
          </w:tcPr>
          <w:p w14:paraId="26B385DC" w14:textId="77777777" w:rsidR="00A84DAF" w:rsidRPr="00980F8E" w:rsidRDefault="00A84DAF" w:rsidP="00623BF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980F8E">
              <w:rPr>
                <w:b/>
                <w:spacing w:val="-2"/>
                <w:sz w:val="24"/>
              </w:rPr>
              <w:t>T400158</w:t>
            </w:r>
          </w:p>
        </w:tc>
        <w:tc>
          <w:tcPr>
            <w:tcW w:w="5349" w:type="dxa"/>
            <w:gridSpan w:val="3"/>
          </w:tcPr>
          <w:p w14:paraId="502309A9" w14:textId="77777777" w:rsidR="00A84DAF" w:rsidRPr="00980F8E" w:rsidRDefault="00A84DAF" w:rsidP="00623BF7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 w:rsidRPr="00980F8E">
              <w:rPr>
                <w:b/>
                <w:bCs/>
              </w:rPr>
              <w:t>Promocija i jačanje kompetencija</w:t>
            </w:r>
          </w:p>
        </w:tc>
      </w:tr>
      <w:tr w:rsidR="00AC1098" w:rsidRPr="00980F8E" w14:paraId="1DAF9DA8" w14:textId="77777777" w:rsidTr="00A40992">
        <w:trPr>
          <w:trHeight w:val="517"/>
        </w:trPr>
        <w:tc>
          <w:tcPr>
            <w:tcW w:w="1880" w:type="dxa"/>
            <w:shd w:val="clear" w:color="auto" w:fill="D9D9D9"/>
          </w:tcPr>
          <w:p w14:paraId="226D3D9C" w14:textId="77777777" w:rsidR="00A84DAF" w:rsidRPr="00980F8E" w:rsidRDefault="00A84DAF" w:rsidP="00623BF7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Zakonska i druga pravna osnova:</w:t>
            </w:r>
          </w:p>
        </w:tc>
        <w:tc>
          <w:tcPr>
            <w:tcW w:w="7182" w:type="dxa"/>
            <w:gridSpan w:val="5"/>
            <w:shd w:val="clear" w:color="auto" w:fill="auto"/>
          </w:tcPr>
          <w:p w14:paraId="53E14DA2" w14:textId="77777777" w:rsidR="00A84DAF" w:rsidRPr="00980F8E" w:rsidRDefault="00A84DAF" w:rsidP="00623BF7">
            <w:pPr>
              <w:rPr>
                <w:rFonts w:eastAsia="Symbol"/>
                <w:lang w:val="pl-PL"/>
              </w:rPr>
            </w:pPr>
            <w:r w:rsidRPr="00980F8E">
              <w:rPr>
                <w:rFonts w:eastAsia="Symbol"/>
                <w:lang w:val="pl-PL"/>
              </w:rPr>
              <w:t xml:space="preserve">Sklopljen je ugovor (broj:1/24/PZ) između Ministarstva turizma i sporta i Tehničke i industrijske škole, dana 09. prosinca 2024. godine za promociju i jačanje kompetencija strukovnih i umjetničkih zanimanja za turizam u 2024.  i to za financiranje potpore projektu „Drveni suveniri za održivi turizam”.  </w:t>
            </w:r>
          </w:p>
          <w:p w14:paraId="056C1007" w14:textId="77777777" w:rsidR="00A84DAF" w:rsidRPr="00980F8E" w:rsidRDefault="00A84DAF" w:rsidP="00623BF7">
            <w:pPr>
              <w:rPr>
                <w:rFonts w:eastAsia="Symbol"/>
                <w:lang w:val="pl-PL"/>
              </w:rPr>
            </w:pPr>
            <w:r w:rsidRPr="00980F8E">
              <w:rPr>
                <w:rFonts w:eastAsia="Symbol"/>
                <w:lang w:val="pl-PL"/>
              </w:rPr>
              <w:t>Partner naše škole je Srednja škola Ivana Meštrovića Drniš (50%).</w:t>
            </w:r>
          </w:p>
        </w:tc>
      </w:tr>
      <w:tr w:rsidR="00AC1098" w:rsidRPr="00980F8E" w14:paraId="5B7EF8AD" w14:textId="77777777" w:rsidTr="00A40992">
        <w:trPr>
          <w:trHeight w:val="257"/>
        </w:trPr>
        <w:tc>
          <w:tcPr>
            <w:tcW w:w="1880" w:type="dxa"/>
            <w:shd w:val="clear" w:color="auto" w:fill="D9D9D9"/>
          </w:tcPr>
          <w:p w14:paraId="754009F3" w14:textId="77777777" w:rsidR="00A84DAF" w:rsidRPr="00980F8E" w:rsidRDefault="00A84DAF" w:rsidP="00623BF7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182" w:type="dxa"/>
            <w:gridSpan w:val="5"/>
            <w:shd w:val="clear" w:color="auto" w:fill="auto"/>
          </w:tcPr>
          <w:p w14:paraId="34CA99E7" w14:textId="77777777" w:rsidR="00A84DAF" w:rsidRPr="00980F8E" w:rsidRDefault="00A84DAF" w:rsidP="00623BF7">
            <w:pPr>
              <w:rPr>
                <w:bCs/>
              </w:rPr>
            </w:pPr>
            <w:r w:rsidRPr="00980F8E">
              <w:rPr>
                <w:rFonts w:eastAsia="Symbol"/>
                <w:lang w:val="pl-PL"/>
              </w:rPr>
              <w:t xml:space="preserve">Promocija i jačanje kompetencija strukovnih i umjetničkih zanimanja za turizam u 2024.  i to za financiranje potpore projektu „Drveni suveniri za održivi turizam”.  </w:t>
            </w:r>
            <w:r w:rsidRPr="00980F8E">
              <w:t>Cilj je promocija strukovnih škola u turizmu.</w:t>
            </w:r>
          </w:p>
        </w:tc>
      </w:tr>
      <w:tr w:rsidR="00AC1098" w:rsidRPr="00980F8E" w14:paraId="022731AF" w14:textId="77777777" w:rsidTr="00A40992">
        <w:trPr>
          <w:trHeight w:val="257"/>
        </w:trPr>
        <w:tc>
          <w:tcPr>
            <w:tcW w:w="1880" w:type="dxa"/>
            <w:shd w:val="clear" w:color="auto" w:fill="D9D9D9"/>
          </w:tcPr>
          <w:p w14:paraId="3116E2CF" w14:textId="64F01B92" w:rsidR="00A84DAF" w:rsidRPr="00980F8E" w:rsidRDefault="00C3571B" w:rsidP="00623BF7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Obrazloženje izvršenja s ciljevima koji su ostvareni provedbom</w:t>
            </w:r>
          </w:p>
        </w:tc>
        <w:tc>
          <w:tcPr>
            <w:tcW w:w="7182" w:type="dxa"/>
            <w:gridSpan w:val="5"/>
            <w:shd w:val="clear" w:color="auto" w:fill="auto"/>
          </w:tcPr>
          <w:p w14:paraId="5607F07F" w14:textId="77777777" w:rsidR="00A84DAF" w:rsidRPr="00980F8E" w:rsidRDefault="00A84DAF" w:rsidP="00623BF7">
            <w:pPr>
              <w:pStyle w:val="TableParagraph"/>
              <w:ind w:left="0"/>
            </w:pPr>
            <w:r w:rsidRPr="00980F8E">
              <w:rPr>
                <w:spacing w:val="-5"/>
                <w:sz w:val="24"/>
                <w:u w:val="single"/>
              </w:rPr>
              <w:t>-Izvor-5.4.2. –Pomoći  PK –prenesena sredstva</w:t>
            </w:r>
          </w:p>
          <w:p w14:paraId="09A2150D" w14:textId="77777777" w:rsidR="00A84DAF" w:rsidRPr="00980F8E" w:rsidRDefault="00A84DAF" w:rsidP="00623BF7">
            <w:r w:rsidRPr="00980F8E">
              <w:t>Budući da smo 09. prosinca 2024. sklopili Ugovor sa MZO za Projekt promocija strukovnih škola u turizmu, sredstva su uplaćena pred kraj 2024. godine pa smo projekt realizirati u 2025. godini.</w:t>
            </w:r>
          </w:p>
          <w:p w14:paraId="2A0E5031" w14:textId="580C7B44" w:rsidR="00A84DAF" w:rsidRPr="00980F8E" w:rsidRDefault="00A84DAF" w:rsidP="00623BF7">
            <w:pPr>
              <w:rPr>
                <w:bCs/>
              </w:rPr>
            </w:pPr>
            <w:r w:rsidRPr="00980F8E">
              <w:t xml:space="preserve">Prema sklopljenom Ugovoru doznačen je iznos od </w:t>
            </w:r>
            <w:r w:rsidRPr="00BB6F01">
              <w:t>10.970,00€</w:t>
            </w:r>
            <w:r w:rsidRPr="00980F8E">
              <w:t xml:space="preserve">   koji smo  utrošili prema Odluci i to tako da smo školi </w:t>
            </w:r>
            <w:r w:rsidRPr="00980F8E">
              <w:rPr>
                <w:rFonts w:eastAsia="Symbol"/>
                <w:lang w:val="pl-PL"/>
              </w:rPr>
              <w:t>Srednja škola Ivana Meštrovića Drniš doznačiti polovicu iznosa</w:t>
            </w:r>
            <w:r w:rsidRPr="00BB6F01">
              <w:rPr>
                <w:rFonts w:eastAsia="Symbol"/>
                <w:b/>
                <w:lang w:val="pl-PL"/>
              </w:rPr>
              <w:t>( 5.500,00€),</w:t>
            </w:r>
            <w:r w:rsidRPr="00980F8E">
              <w:rPr>
                <w:rFonts w:eastAsia="Symbol"/>
                <w:lang w:val="pl-PL"/>
              </w:rPr>
              <w:t xml:space="preserve"> a naša je škola za potrebe realizacije Projekta potrošila ostatak iznosa </w:t>
            </w:r>
            <w:r w:rsidRPr="00BB6F01">
              <w:rPr>
                <w:rFonts w:eastAsia="Symbol"/>
                <w:b/>
                <w:lang w:val="pl-PL"/>
              </w:rPr>
              <w:t>(5.470,00€)</w:t>
            </w:r>
            <w:r w:rsidR="00BB6F01">
              <w:rPr>
                <w:rFonts w:eastAsia="Symbol"/>
                <w:lang w:val="pl-PL"/>
              </w:rPr>
              <w:t xml:space="preserve"> </w:t>
            </w:r>
            <w:r w:rsidRPr="00980F8E">
              <w:rPr>
                <w:rFonts w:eastAsia="Symbol"/>
                <w:lang w:val="pl-PL"/>
              </w:rPr>
              <w:t>i to 4.270,00€ za materijalne troškove i 1.200,00€ za kupnju stroja za graviranje.</w:t>
            </w:r>
          </w:p>
        </w:tc>
      </w:tr>
      <w:tr w:rsidR="00A40992" w:rsidRPr="00980F8E" w14:paraId="27389F3F" w14:textId="77777777" w:rsidTr="00A40992">
        <w:trPr>
          <w:gridAfter w:val="1"/>
          <w:wAfter w:w="1953" w:type="dxa"/>
          <w:trHeight w:val="219"/>
        </w:trPr>
        <w:tc>
          <w:tcPr>
            <w:tcW w:w="2381" w:type="dxa"/>
            <w:gridSpan w:val="2"/>
            <w:shd w:val="clear" w:color="auto" w:fill="F2F2F2"/>
          </w:tcPr>
          <w:p w14:paraId="1AFBFDD9" w14:textId="77777777" w:rsidR="00A40992" w:rsidRPr="00980F8E" w:rsidRDefault="00A40992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Rebalans II. 2025.</w:t>
            </w:r>
          </w:p>
        </w:tc>
        <w:tc>
          <w:tcPr>
            <w:tcW w:w="3452" w:type="dxa"/>
            <w:gridSpan w:val="2"/>
            <w:shd w:val="clear" w:color="auto" w:fill="F2F2F2"/>
          </w:tcPr>
          <w:p w14:paraId="50463DDB" w14:textId="77777777" w:rsidR="00A40992" w:rsidRPr="00980F8E" w:rsidRDefault="00A40992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Izvršenje</w:t>
            </w:r>
            <w:r w:rsidRPr="00980F8E">
              <w:br/>
              <w:t>siječanj – prosinac 2025.</w:t>
            </w:r>
          </w:p>
        </w:tc>
        <w:tc>
          <w:tcPr>
            <w:tcW w:w="1281" w:type="dxa"/>
            <w:shd w:val="clear" w:color="auto" w:fill="F2F2F2"/>
          </w:tcPr>
          <w:p w14:paraId="31BFD419" w14:textId="77777777" w:rsidR="00A40992" w:rsidRPr="00980F8E" w:rsidRDefault="00A40992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Indeks</w:t>
            </w:r>
          </w:p>
        </w:tc>
      </w:tr>
      <w:tr w:rsidR="00A40992" w:rsidRPr="00980F8E" w14:paraId="6DA973E2" w14:textId="77777777" w:rsidTr="00A40992">
        <w:trPr>
          <w:gridAfter w:val="1"/>
          <w:wAfter w:w="1953" w:type="dxa"/>
          <w:trHeight w:val="427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F766" w14:textId="03571260" w:rsidR="00A40992" w:rsidRPr="00980F8E" w:rsidRDefault="00AF2609" w:rsidP="00A40992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10.970</w:t>
            </w:r>
            <w:r w:rsidR="00A40992" w:rsidRPr="00980F8E">
              <w:rPr>
                <w:b/>
                <w:bCs/>
                <w:sz w:val="22"/>
                <w:szCs w:val="22"/>
              </w:rPr>
              <w:t>,00€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D0C7" w14:textId="65AE4D79" w:rsidR="00A40992" w:rsidRPr="00980F8E" w:rsidRDefault="00AF2609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10.970,00</w:t>
            </w:r>
            <w:r w:rsidR="00A40992" w:rsidRPr="00980F8E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627F" w14:textId="4DFAF747" w:rsidR="00A40992" w:rsidRPr="00980F8E" w:rsidRDefault="00A40992" w:rsidP="00623BF7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100</w:t>
            </w:r>
            <w:r w:rsidR="00324AED" w:rsidRPr="00980F8E">
              <w:rPr>
                <w:b/>
                <w:bCs/>
                <w:sz w:val="22"/>
                <w:szCs w:val="22"/>
              </w:rPr>
              <w:t>%</w:t>
            </w:r>
          </w:p>
        </w:tc>
      </w:tr>
    </w:tbl>
    <w:p w14:paraId="321C76F5" w14:textId="77777777" w:rsidR="00A40992" w:rsidRPr="00980F8E" w:rsidRDefault="00A40992" w:rsidP="00A84D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744"/>
        <w:gridCol w:w="928"/>
        <w:gridCol w:w="1771"/>
        <w:gridCol w:w="1300"/>
        <w:gridCol w:w="1746"/>
      </w:tblGrid>
      <w:tr w:rsidR="00AC1098" w:rsidRPr="00980F8E" w14:paraId="19607DE1" w14:textId="77777777" w:rsidTr="00623BF7">
        <w:trPr>
          <w:trHeight w:val="651"/>
        </w:trPr>
        <w:tc>
          <w:tcPr>
            <w:tcW w:w="0" w:type="auto"/>
            <w:shd w:val="clear" w:color="auto" w:fill="D9D9D9"/>
          </w:tcPr>
          <w:p w14:paraId="22E999CA" w14:textId="77777777" w:rsidR="00A84DAF" w:rsidRPr="00980F8E" w:rsidRDefault="00A84DAF" w:rsidP="00623BF7">
            <w:pPr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76BD9845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6287909E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05C3D97D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0" w:type="auto"/>
            <w:shd w:val="clear" w:color="auto" w:fill="D9D9D9"/>
          </w:tcPr>
          <w:p w14:paraId="457B4CF4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2643FD7D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Ciljana vrijednost 2025.</w:t>
            </w:r>
          </w:p>
        </w:tc>
      </w:tr>
      <w:tr w:rsidR="00AC1098" w:rsidRPr="00980F8E" w14:paraId="1E84C7EA" w14:textId="77777777" w:rsidTr="00623BF7">
        <w:trPr>
          <w:trHeight w:val="219"/>
        </w:trPr>
        <w:tc>
          <w:tcPr>
            <w:tcW w:w="0" w:type="auto"/>
            <w:shd w:val="clear" w:color="auto" w:fill="auto"/>
          </w:tcPr>
          <w:p w14:paraId="25C9CF92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0"/>
                <w:szCs w:val="20"/>
              </w:rPr>
              <w:t>Realizacija projekta</w:t>
            </w:r>
          </w:p>
        </w:tc>
        <w:tc>
          <w:tcPr>
            <w:tcW w:w="0" w:type="auto"/>
            <w:shd w:val="clear" w:color="auto" w:fill="auto"/>
          </w:tcPr>
          <w:p w14:paraId="4A2CDBAC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0"/>
                <w:szCs w:val="20"/>
              </w:rPr>
              <w:t>Drveni suveniri u turizmu</w:t>
            </w:r>
          </w:p>
        </w:tc>
        <w:tc>
          <w:tcPr>
            <w:tcW w:w="0" w:type="auto"/>
          </w:tcPr>
          <w:p w14:paraId="35F421D6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71C2EC1A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5DE887B9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Škola</w:t>
            </w:r>
          </w:p>
        </w:tc>
        <w:tc>
          <w:tcPr>
            <w:tcW w:w="0" w:type="auto"/>
            <w:shd w:val="clear" w:color="auto" w:fill="auto"/>
          </w:tcPr>
          <w:p w14:paraId="3CAB9BCC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1</w:t>
            </w:r>
          </w:p>
        </w:tc>
      </w:tr>
    </w:tbl>
    <w:p w14:paraId="66F61793" w14:textId="77777777" w:rsidR="00A84DAF" w:rsidRPr="00980F8E" w:rsidRDefault="00A84DAF" w:rsidP="00A84DAF"/>
    <w:tbl>
      <w:tblPr>
        <w:tblW w:w="502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4"/>
        <w:gridCol w:w="2322"/>
        <w:gridCol w:w="1130"/>
        <w:gridCol w:w="1281"/>
        <w:gridCol w:w="1986"/>
      </w:tblGrid>
      <w:tr w:rsidR="00AC1098" w:rsidRPr="00980F8E" w14:paraId="48CCB2C9" w14:textId="77777777" w:rsidTr="00A40992">
        <w:trPr>
          <w:trHeight w:val="517"/>
        </w:trPr>
        <w:tc>
          <w:tcPr>
            <w:tcW w:w="1196" w:type="pct"/>
            <w:shd w:val="clear" w:color="auto" w:fill="D9D9D9"/>
          </w:tcPr>
          <w:p w14:paraId="09F34BC1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>Aktivnost/ Projekt:</w:t>
            </w:r>
          </w:p>
        </w:tc>
        <w:tc>
          <w:tcPr>
            <w:tcW w:w="1388" w:type="pct"/>
            <w:gridSpan w:val="2"/>
            <w:shd w:val="clear" w:color="auto" w:fill="auto"/>
          </w:tcPr>
          <w:p w14:paraId="55ADED6C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>T400165</w:t>
            </w:r>
          </w:p>
        </w:tc>
        <w:tc>
          <w:tcPr>
            <w:tcW w:w="2413" w:type="pct"/>
            <w:gridSpan w:val="3"/>
            <w:shd w:val="clear" w:color="auto" w:fill="auto"/>
          </w:tcPr>
          <w:p w14:paraId="0C7A3EED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>Prevencija mentalnoga zdravlja OŠ i SŠ</w:t>
            </w:r>
          </w:p>
        </w:tc>
      </w:tr>
      <w:tr w:rsidR="00AC1098" w:rsidRPr="00980F8E" w14:paraId="7F83AA58" w14:textId="77777777" w:rsidTr="00A40992">
        <w:trPr>
          <w:trHeight w:val="517"/>
        </w:trPr>
        <w:tc>
          <w:tcPr>
            <w:tcW w:w="1196" w:type="pct"/>
            <w:shd w:val="clear" w:color="auto" w:fill="D9D9D9"/>
          </w:tcPr>
          <w:p w14:paraId="6FF394B2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>Zakonska i druga pravna osnova:</w:t>
            </w:r>
          </w:p>
        </w:tc>
        <w:tc>
          <w:tcPr>
            <w:tcW w:w="3801" w:type="pct"/>
            <w:gridSpan w:val="5"/>
            <w:shd w:val="clear" w:color="auto" w:fill="auto"/>
          </w:tcPr>
          <w:p w14:paraId="6E9C5C09" w14:textId="77777777" w:rsidR="00A84DAF" w:rsidRPr="00980F8E" w:rsidRDefault="00A84DAF" w:rsidP="00623BF7">
            <w:pPr>
              <w:rPr>
                <w:i/>
                <w:lang w:val="pl-PL"/>
              </w:rPr>
            </w:pPr>
            <w:r w:rsidRPr="00980F8E">
              <w:rPr>
                <w:lang w:val="pl-PL"/>
              </w:rPr>
              <w:t>Odluka Ministarstva znanosti i obrazovanja o dodjeli bespovratnih sredstava osnovnim i srednjim školama za nabavku psihodijagnostičkih sreadstava od 27.11.2023. te Odluci o izmjeni i dopuni odluke o dodjeli bespovratnih sredstava osnovnim i srednjim školama za nabavku psihodijagnostičkih sreadstava od 16.01.2024.</w:t>
            </w:r>
          </w:p>
        </w:tc>
      </w:tr>
      <w:tr w:rsidR="00AC1098" w:rsidRPr="00980F8E" w14:paraId="79217F65" w14:textId="77777777" w:rsidTr="00A40992">
        <w:trPr>
          <w:trHeight w:val="257"/>
        </w:trPr>
        <w:tc>
          <w:tcPr>
            <w:tcW w:w="1196" w:type="pct"/>
            <w:shd w:val="clear" w:color="auto" w:fill="D9D9D9"/>
          </w:tcPr>
          <w:p w14:paraId="792AF384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3801" w:type="pct"/>
            <w:gridSpan w:val="5"/>
            <w:shd w:val="clear" w:color="auto" w:fill="auto"/>
          </w:tcPr>
          <w:p w14:paraId="7FCD1166" w14:textId="77777777" w:rsidR="00A84DAF" w:rsidRPr="00980F8E" w:rsidRDefault="00A84DAF" w:rsidP="00623BF7">
            <w:pPr>
              <w:rPr>
                <w:bCs/>
              </w:rPr>
            </w:pPr>
            <w:r w:rsidRPr="00980F8E">
              <w:rPr>
                <w:bCs/>
              </w:rPr>
              <w:t xml:space="preserve">Nabavka </w:t>
            </w:r>
            <w:r w:rsidRPr="00980F8E">
              <w:rPr>
                <w:bCs/>
                <w:lang w:val="pl-PL"/>
              </w:rPr>
              <w:t>psihodijagnostičkih sredstava u svrhu psihološke procjene teškoća učenika osnovnih i srednjih škola u području mentalnoga zdravlja.</w:t>
            </w:r>
            <w:r w:rsidRPr="00980F8E">
              <w:t xml:space="preserve"> </w:t>
            </w:r>
          </w:p>
        </w:tc>
      </w:tr>
      <w:tr w:rsidR="00AC1098" w:rsidRPr="00980F8E" w14:paraId="69459D63" w14:textId="77777777" w:rsidTr="00A40992">
        <w:trPr>
          <w:trHeight w:val="257"/>
        </w:trPr>
        <w:tc>
          <w:tcPr>
            <w:tcW w:w="1196" w:type="pct"/>
            <w:shd w:val="clear" w:color="auto" w:fill="D9D9D9"/>
          </w:tcPr>
          <w:p w14:paraId="152143F3" w14:textId="3CB3B912" w:rsidR="00A84DAF" w:rsidRPr="00980F8E" w:rsidRDefault="00C3571B" w:rsidP="00623BF7">
            <w:pPr>
              <w:rPr>
                <w:b/>
                <w:bCs/>
                <w:sz w:val="28"/>
                <w:szCs w:val="28"/>
              </w:rPr>
            </w:pPr>
            <w:r w:rsidRPr="00980F8E">
              <w:rPr>
                <w:b/>
                <w:bCs/>
                <w:sz w:val="22"/>
                <w:szCs w:val="22"/>
              </w:rPr>
              <w:t>Obrazloženje izvršenja s ciljevima koji su ostvareni provedbom</w:t>
            </w:r>
          </w:p>
        </w:tc>
        <w:tc>
          <w:tcPr>
            <w:tcW w:w="3801" w:type="pct"/>
            <w:gridSpan w:val="5"/>
            <w:shd w:val="clear" w:color="auto" w:fill="auto"/>
          </w:tcPr>
          <w:p w14:paraId="3838774D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lang w:val="pl-PL"/>
              </w:rPr>
              <w:t xml:space="preserve">Na temelju Odluka Ministarstva znanosti i obrazovanja o dodjeli bespovratnih sredstava osnovnim i srednjim školama za nabavku psihodijagnostičkih sreadstava  17. veljače 2025.dodjeljen je u iznosu od </w:t>
            </w:r>
            <w:r w:rsidRPr="00980F8E">
              <w:rPr>
                <w:b/>
                <w:lang w:val="pl-PL"/>
              </w:rPr>
              <w:t>1.172,56€</w:t>
            </w:r>
            <w:r w:rsidRPr="00980F8E">
              <w:rPr>
                <w:lang w:val="pl-PL"/>
              </w:rPr>
              <w:t xml:space="preserve">  koji je realiziran u 2025. godini.  </w:t>
            </w:r>
          </w:p>
        </w:tc>
      </w:tr>
      <w:tr w:rsidR="00A40992" w:rsidRPr="00980F8E" w14:paraId="53C4664C" w14:textId="77777777" w:rsidTr="00A40992">
        <w:trPr>
          <w:gridAfter w:val="1"/>
          <w:wAfter w:w="1091" w:type="pct"/>
          <w:trHeight w:val="219"/>
        </w:trPr>
        <w:tc>
          <w:tcPr>
            <w:tcW w:w="1308" w:type="pct"/>
            <w:gridSpan w:val="2"/>
            <w:shd w:val="clear" w:color="auto" w:fill="F2F2F2"/>
          </w:tcPr>
          <w:p w14:paraId="6D0A283C" w14:textId="77777777" w:rsidR="00A40992" w:rsidRPr="00980F8E" w:rsidRDefault="00A40992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lastRenderedPageBreak/>
              <w:t>Rebalans II. 2025.</w:t>
            </w:r>
          </w:p>
        </w:tc>
        <w:tc>
          <w:tcPr>
            <w:tcW w:w="1897" w:type="pct"/>
            <w:gridSpan w:val="2"/>
            <w:shd w:val="clear" w:color="auto" w:fill="F2F2F2"/>
          </w:tcPr>
          <w:p w14:paraId="39B6731E" w14:textId="77777777" w:rsidR="00A40992" w:rsidRPr="00980F8E" w:rsidRDefault="00A40992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Izvršenje</w:t>
            </w:r>
            <w:r w:rsidRPr="00980F8E">
              <w:br/>
              <w:t>siječanj – prosinac 2025.</w:t>
            </w:r>
          </w:p>
        </w:tc>
        <w:tc>
          <w:tcPr>
            <w:tcW w:w="704" w:type="pct"/>
            <w:shd w:val="clear" w:color="auto" w:fill="F2F2F2"/>
          </w:tcPr>
          <w:p w14:paraId="276B2057" w14:textId="77777777" w:rsidR="00A40992" w:rsidRPr="00980F8E" w:rsidRDefault="00A40992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Indeks</w:t>
            </w:r>
          </w:p>
        </w:tc>
      </w:tr>
      <w:tr w:rsidR="00A40992" w:rsidRPr="00980F8E" w14:paraId="597F3A4D" w14:textId="77777777" w:rsidTr="00A40992">
        <w:trPr>
          <w:gridAfter w:val="1"/>
          <w:wAfter w:w="1091" w:type="pct"/>
          <w:trHeight w:val="427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5065" w14:textId="7321EA39" w:rsidR="00A40992" w:rsidRPr="00980F8E" w:rsidRDefault="00A40992" w:rsidP="00A40992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 xml:space="preserve">              1.172,56€</w:t>
            </w:r>
          </w:p>
        </w:tc>
        <w:tc>
          <w:tcPr>
            <w:tcW w:w="1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3E9" w14:textId="51AB3D3C" w:rsidR="00A40992" w:rsidRPr="00980F8E" w:rsidRDefault="00A40992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1.172,56€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FDF4" w14:textId="2FED3736" w:rsidR="00A40992" w:rsidRPr="00980F8E" w:rsidRDefault="00A40992" w:rsidP="00623BF7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100</w:t>
            </w:r>
            <w:r w:rsidR="00324AED" w:rsidRPr="00980F8E">
              <w:rPr>
                <w:b/>
                <w:bCs/>
                <w:sz w:val="22"/>
                <w:szCs w:val="22"/>
              </w:rPr>
              <w:t>%</w:t>
            </w:r>
          </w:p>
        </w:tc>
      </w:tr>
    </w:tbl>
    <w:p w14:paraId="62550D68" w14:textId="77777777" w:rsidR="00A40992" w:rsidRPr="00980F8E" w:rsidRDefault="00A40992" w:rsidP="00A84DAF">
      <w:pPr>
        <w:rPr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2660"/>
        <w:gridCol w:w="928"/>
        <w:gridCol w:w="1263"/>
        <w:gridCol w:w="1126"/>
        <w:gridCol w:w="1139"/>
      </w:tblGrid>
      <w:tr w:rsidR="00AC1098" w:rsidRPr="00980F8E" w14:paraId="312EE50A" w14:textId="77777777" w:rsidTr="00BB59BC">
        <w:trPr>
          <w:trHeight w:val="651"/>
        </w:trPr>
        <w:tc>
          <w:tcPr>
            <w:tcW w:w="1956" w:type="dxa"/>
            <w:shd w:val="clear" w:color="auto" w:fill="D9D9D9"/>
          </w:tcPr>
          <w:p w14:paraId="5EA48884" w14:textId="77777777" w:rsidR="00A84DAF" w:rsidRPr="00980F8E" w:rsidRDefault="00A84DAF" w:rsidP="00623BF7">
            <w:pPr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2660" w:type="dxa"/>
            <w:shd w:val="clear" w:color="auto" w:fill="D9D9D9"/>
          </w:tcPr>
          <w:p w14:paraId="691605E5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28" w:type="dxa"/>
            <w:shd w:val="clear" w:color="auto" w:fill="D9D9D9"/>
          </w:tcPr>
          <w:p w14:paraId="0CED0925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63" w:type="dxa"/>
            <w:shd w:val="clear" w:color="auto" w:fill="D9D9D9"/>
          </w:tcPr>
          <w:p w14:paraId="7C8499F1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 xml:space="preserve">Polazna vrijednost </w:t>
            </w:r>
          </w:p>
          <w:p w14:paraId="0612BA06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2025.</w:t>
            </w:r>
          </w:p>
        </w:tc>
        <w:tc>
          <w:tcPr>
            <w:tcW w:w="1126" w:type="dxa"/>
            <w:shd w:val="clear" w:color="auto" w:fill="D9D9D9"/>
          </w:tcPr>
          <w:p w14:paraId="17773B3E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39" w:type="dxa"/>
            <w:shd w:val="clear" w:color="auto" w:fill="D9D9D9"/>
          </w:tcPr>
          <w:p w14:paraId="542882CD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Ciljana vrijednost 2025.</w:t>
            </w:r>
          </w:p>
        </w:tc>
      </w:tr>
      <w:tr w:rsidR="00AC1098" w:rsidRPr="00980F8E" w14:paraId="40D33EED" w14:textId="77777777" w:rsidTr="00BB59BC">
        <w:trPr>
          <w:trHeight w:val="697"/>
        </w:trPr>
        <w:tc>
          <w:tcPr>
            <w:tcW w:w="1956" w:type="dxa"/>
            <w:shd w:val="clear" w:color="auto" w:fill="auto"/>
          </w:tcPr>
          <w:p w14:paraId="6F15800E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 xml:space="preserve">Učenici kojima je namijenjena </w:t>
            </w:r>
            <w:r w:rsidRPr="00980F8E">
              <w:rPr>
                <w:bCs/>
                <w:sz w:val="20"/>
                <w:szCs w:val="20"/>
              </w:rPr>
              <w:t xml:space="preserve">nabavka </w:t>
            </w:r>
            <w:r w:rsidRPr="00980F8E">
              <w:rPr>
                <w:bCs/>
                <w:sz w:val="20"/>
                <w:szCs w:val="20"/>
                <w:lang w:val="pl-PL"/>
              </w:rPr>
              <w:t>psihodijagnostičkih sredstava</w:t>
            </w:r>
          </w:p>
        </w:tc>
        <w:tc>
          <w:tcPr>
            <w:tcW w:w="2660" w:type="dxa"/>
            <w:shd w:val="clear" w:color="auto" w:fill="auto"/>
          </w:tcPr>
          <w:p w14:paraId="26DE879B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bCs/>
                <w:sz w:val="20"/>
                <w:szCs w:val="20"/>
              </w:rPr>
              <w:t xml:space="preserve">Nabavka </w:t>
            </w:r>
            <w:r w:rsidRPr="00980F8E">
              <w:rPr>
                <w:bCs/>
                <w:sz w:val="20"/>
                <w:szCs w:val="20"/>
                <w:lang w:val="pl-PL"/>
              </w:rPr>
              <w:t>psihodijagnostičkih sredstava u svrhu psihološke procjene teškoća učenika osnovnih i srednjih škola u području mentalnoga zdravlja</w:t>
            </w:r>
          </w:p>
        </w:tc>
        <w:tc>
          <w:tcPr>
            <w:tcW w:w="928" w:type="dxa"/>
          </w:tcPr>
          <w:p w14:paraId="42051C27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broj</w:t>
            </w:r>
          </w:p>
        </w:tc>
        <w:tc>
          <w:tcPr>
            <w:tcW w:w="1263" w:type="dxa"/>
            <w:shd w:val="clear" w:color="auto" w:fill="auto"/>
          </w:tcPr>
          <w:p w14:paraId="5915CBA6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14:paraId="34328416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Matica-broj učenica-105</w:t>
            </w:r>
          </w:p>
        </w:tc>
        <w:tc>
          <w:tcPr>
            <w:tcW w:w="1139" w:type="dxa"/>
            <w:shd w:val="clear" w:color="auto" w:fill="auto"/>
          </w:tcPr>
          <w:p w14:paraId="1101FF3C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Broj učenika-105</w:t>
            </w:r>
          </w:p>
          <w:p w14:paraId="14A95FF7" w14:textId="77777777" w:rsidR="00A84DAF" w:rsidRPr="00980F8E" w:rsidRDefault="00A84DAF" w:rsidP="00623BF7">
            <w:pPr>
              <w:rPr>
                <w:sz w:val="20"/>
                <w:szCs w:val="20"/>
              </w:rPr>
            </w:pPr>
          </w:p>
        </w:tc>
      </w:tr>
    </w:tbl>
    <w:p w14:paraId="0321ECC8" w14:textId="77777777" w:rsidR="00A84DAF" w:rsidRPr="00980F8E" w:rsidRDefault="00A84DAF" w:rsidP="00A84DAF"/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201"/>
        <w:gridCol w:w="617"/>
        <w:gridCol w:w="258"/>
        <w:gridCol w:w="3195"/>
        <w:gridCol w:w="1280"/>
        <w:gridCol w:w="1953"/>
      </w:tblGrid>
      <w:tr w:rsidR="00AC1098" w:rsidRPr="00980F8E" w14:paraId="594AB379" w14:textId="77777777" w:rsidTr="00BB59BC">
        <w:tc>
          <w:tcPr>
            <w:tcW w:w="862" w:type="pct"/>
            <w:shd w:val="clear" w:color="auto" w:fill="D9D9D9"/>
          </w:tcPr>
          <w:p w14:paraId="47857099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  <w:u w:val="single"/>
              </w:rPr>
              <w:t>PROGRAM:</w:t>
            </w:r>
          </w:p>
        </w:tc>
        <w:tc>
          <w:tcPr>
            <w:tcW w:w="593" w:type="pct"/>
            <w:gridSpan w:val="3"/>
            <w:shd w:val="clear" w:color="auto" w:fill="FFC000"/>
          </w:tcPr>
          <w:p w14:paraId="653D8369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>4040</w:t>
            </w:r>
          </w:p>
        </w:tc>
        <w:tc>
          <w:tcPr>
            <w:tcW w:w="3542" w:type="pct"/>
            <w:gridSpan w:val="3"/>
            <w:shd w:val="clear" w:color="auto" w:fill="FFC000"/>
          </w:tcPr>
          <w:p w14:paraId="03E73E39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>SREDNJOŠKOLSKO OBRAZOVANJE</w:t>
            </w:r>
          </w:p>
        </w:tc>
      </w:tr>
      <w:tr w:rsidR="00AC1098" w:rsidRPr="00980F8E" w14:paraId="5A91C6C8" w14:textId="77777777" w:rsidTr="00BB59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04"/>
        </w:trPr>
        <w:tc>
          <w:tcPr>
            <w:tcW w:w="973" w:type="pct"/>
            <w:gridSpan w:val="2"/>
            <w:shd w:val="clear" w:color="auto" w:fill="D9D9D9"/>
          </w:tcPr>
          <w:p w14:paraId="21D40D97" w14:textId="77777777" w:rsidR="00A84DAF" w:rsidRPr="00980F8E" w:rsidRDefault="00A84DAF" w:rsidP="00623BF7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980F8E">
              <w:rPr>
                <w:b/>
                <w:spacing w:val="-2"/>
                <w:sz w:val="24"/>
              </w:rPr>
              <w:t>Cilj:</w:t>
            </w:r>
          </w:p>
        </w:tc>
        <w:tc>
          <w:tcPr>
            <w:tcW w:w="4024" w:type="pct"/>
            <w:gridSpan w:val="5"/>
          </w:tcPr>
          <w:p w14:paraId="052AEB4E" w14:textId="56A56F1D" w:rsidR="00A84DAF" w:rsidRPr="00980F8E" w:rsidRDefault="00A84DAF" w:rsidP="00BB59BC">
            <w:pPr>
              <w:pStyle w:val="TableParagraph"/>
              <w:ind w:left="92"/>
            </w:pPr>
            <w:r w:rsidRPr="00980F8E">
              <w:rPr>
                <w:sz w:val="24"/>
              </w:rPr>
              <w:t>Ostvarenje provedbe zakonskih obveza u svrhu kvalitetnog obrazovanja učenika. Cilj</w:t>
            </w:r>
            <w:r w:rsidRPr="00980F8E">
              <w:rPr>
                <w:spacing w:val="40"/>
                <w:sz w:val="24"/>
              </w:rPr>
              <w:t xml:space="preserve"> </w:t>
            </w:r>
            <w:r w:rsidRPr="00980F8E">
              <w:rPr>
                <w:sz w:val="24"/>
              </w:rPr>
              <w:t>Škole</w:t>
            </w:r>
            <w:r w:rsidRPr="00980F8E">
              <w:rPr>
                <w:spacing w:val="40"/>
                <w:sz w:val="24"/>
              </w:rPr>
              <w:t xml:space="preserve"> </w:t>
            </w:r>
            <w:r w:rsidRPr="00980F8E">
              <w:rPr>
                <w:sz w:val="24"/>
              </w:rPr>
              <w:t>je</w:t>
            </w:r>
            <w:r w:rsidRPr="00980F8E">
              <w:rPr>
                <w:spacing w:val="40"/>
                <w:sz w:val="24"/>
              </w:rPr>
              <w:t xml:space="preserve"> </w:t>
            </w:r>
            <w:r w:rsidRPr="00980F8E">
              <w:rPr>
                <w:sz w:val="24"/>
              </w:rPr>
              <w:t>što</w:t>
            </w:r>
            <w:r w:rsidRPr="00980F8E">
              <w:rPr>
                <w:spacing w:val="40"/>
                <w:sz w:val="24"/>
              </w:rPr>
              <w:t xml:space="preserve"> </w:t>
            </w:r>
            <w:r w:rsidRPr="00980F8E">
              <w:rPr>
                <w:sz w:val="24"/>
              </w:rPr>
              <w:t>kvalitetnije</w:t>
            </w:r>
            <w:r w:rsidRPr="00980F8E">
              <w:rPr>
                <w:spacing w:val="40"/>
                <w:sz w:val="24"/>
              </w:rPr>
              <w:t xml:space="preserve"> </w:t>
            </w:r>
            <w:r w:rsidRPr="00980F8E">
              <w:rPr>
                <w:sz w:val="24"/>
              </w:rPr>
              <w:t>srednjoškolsko</w:t>
            </w:r>
            <w:r w:rsidRPr="00980F8E">
              <w:rPr>
                <w:spacing w:val="40"/>
                <w:sz w:val="24"/>
              </w:rPr>
              <w:t xml:space="preserve"> </w:t>
            </w:r>
            <w:r w:rsidRPr="00980F8E">
              <w:rPr>
                <w:sz w:val="24"/>
              </w:rPr>
              <w:t>obrazovanje i to kroz</w:t>
            </w:r>
            <w:r w:rsidR="00BB59BC" w:rsidRPr="00980F8E">
              <w:rPr>
                <w:sz w:val="24"/>
              </w:rPr>
              <w:t xml:space="preserve"> </w:t>
            </w:r>
            <w:r w:rsidRPr="00980F8E">
              <w:rPr>
                <w:sz w:val="24"/>
              </w:rPr>
              <w:t xml:space="preserve">povećani broj usavršavanja zaposlenika, povećani broj aktivnosti i projekata te </w:t>
            </w:r>
            <w:r w:rsidRPr="00980F8E">
              <w:t>poboljšanje</w:t>
            </w:r>
            <w:r w:rsidRPr="00980F8E">
              <w:rPr>
                <w:spacing w:val="-1"/>
              </w:rPr>
              <w:t xml:space="preserve"> </w:t>
            </w:r>
            <w:r w:rsidRPr="00980F8E">
              <w:t>općih</w:t>
            </w:r>
            <w:r w:rsidRPr="00980F8E">
              <w:rPr>
                <w:spacing w:val="-3"/>
              </w:rPr>
              <w:t xml:space="preserve"> </w:t>
            </w:r>
            <w:r w:rsidRPr="00980F8E">
              <w:t>uvjeta</w:t>
            </w:r>
            <w:r w:rsidRPr="00980F8E">
              <w:rPr>
                <w:spacing w:val="-1"/>
              </w:rPr>
              <w:t xml:space="preserve"> </w:t>
            </w:r>
            <w:r w:rsidRPr="00980F8E">
              <w:rPr>
                <w:spacing w:val="-4"/>
              </w:rPr>
              <w:t>rada zaposlenika.</w:t>
            </w:r>
            <w:r w:rsidRPr="00980F8E">
              <w:tab/>
            </w:r>
          </w:p>
        </w:tc>
      </w:tr>
      <w:tr w:rsidR="00BB59BC" w:rsidRPr="00980F8E" w14:paraId="54F77DDF" w14:textId="77777777" w:rsidTr="00BB59BC">
        <w:trPr>
          <w:gridAfter w:val="1"/>
          <w:wAfter w:w="1077" w:type="pct"/>
          <w:trHeight w:val="219"/>
        </w:trPr>
        <w:tc>
          <w:tcPr>
            <w:tcW w:w="1313" w:type="pct"/>
            <w:gridSpan w:val="3"/>
            <w:shd w:val="clear" w:color="auto" w:fill="F2F2F2"/>
          </w:tcPr>
          <w:p w14:paraId="0204298B" w14:textId="77777777" w:rsidR="00BB59BC" w:rsidRPr="00980F8E" w:rsidRDefault="00BB59BC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Rebalans II. 2025.</w:t>
            </w:r>
          </w:p>
        </w:tc>
        <w:tc>
          <w:tcPr>
            <w:tcW w:w="1904" w:type="pct"/>
            <w:gridSpan w:val="2"/>
            <w:shd w:val="clear" w:color="auto" w:fill="F2F2F2"/>
          </w:tcPr>
          <w:p w14:paraId="74BA7848" w14:textId="77777777" w:rsidR="00BB59BC" w:rsidRPr="00980F8E" w:rsidRDefault="00BB59BC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Izvršenje</w:t>
            </w:r>
            <w:r w:rsidRPr="00980F8E">
              <w:br/>
              <w:t>siječanj – prosinac 2025.</w:t>
            </w:r>
          </w:p>
        </w:tc>
        <w:tc>
          <w:tcPr>
            <w:tcW w:w="706" w:type="pct"/>
            <w:shd w:val="clear" w:color="auto" w:fill="F2F2F2"/>
          </w:tcPr>
          <w:p w14:paraId="30A56A9B" w14:textId="77777777" w:rsidR="00BB59BC" w:rsidRPr="00980F8E" w:rsidRDefault="00BB59BC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Indeks</w:t>
            </w:r>
          </w:p>
        </w:tc>
      </w:tr>
      <w:tr w:rsidR="00BB59BC" w:rsidRPr="00980F8E" w14:paraId="200E9A2B" w14:textId="77777777" w:rsidTr="00BB59BC">
        <w:trPr>
          <w:gridAfter w:val="1"/>
          <w:wAfter w:w="1077" w:type="pct"/>
          <w:trHeight w:val="427"/>
        </w:trPr>
        <w:tc>
          <w:tcPr>
            <w:tcW w:w="1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AB61" w14:textId="5D87CB7B" w:rsidR="00BB59BC" w:rsidRPr="00980F8E" w:rsidRDefault="00BB59BC" w:rsidP="00BB59BC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 xml:space="preserve">              2.335.536,89€</w:t>
            </w:r>
          </w:p>
        </w:tc>
        <w:tc>
          <w:tcPr>
            <w:tcW w:w="1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A23" w14:textId="12883428" w:rsidR="00BB59BC" w:rsidRPr="00980F8E" w:rsidRDefault="005C6860" w:rsidP="00623BF7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2.327</w:t>
            </w:r>
            <w:r w:rsidR="00BE5272" w:rsidRPr="00980F8E">
              <w:rPr>
                <w:b/>
                <w:bCs/>
                <w:sz w:val="22"/>
                <w:szCs w:val="22"/>
              </w:rPr>
              <w:t>.662</w:t>
            </w:r>
            <w:r w:rsidR="005A0141" w:rsidRPr="00980F8E">
              <w:rPr>
                <w:b/>
                <w:bCs/>
                <w:sz w:val="22"/>
                <w:szCs w:val="22"/>
              </w:rPr>
              <w:t>,7</w:t>
            </w:r>
            <w:r w:rsidRPr="00980F8E">
              <w:rPr>
                <w:b/>
                <w:bCs/>
                <w:sz w:val="22"/>
                <w:szCs w:val="22"/>
              </w:rPr>
              <w:t>2</w:t>
            </w:r>
            <w:r w:rsidR="00BB59BC" w:rsidRPr="00980F8E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58A5" w14:textId="77777777" w:rsidR="00BB59BC" w:rsidRPr="00980F8E" w:rsidRDefault="00BB59BC" w:rsidP="00623BF7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14:paraId="67952FF7" w14:textId="113636E2" w:rsidR="00A84DAF" w:rsidRPr="00980F8E" w:rsidRDefault="00A84DAF" w:rsidP="00A84D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403"/>
        <w:gridCol w:w="1241"/>
        <w:gridCol w:w="1682"/>
        <w:gridCol w:w="1455"/>
        <w:gridCol w:w="1671"/>
      </w:tblGrid>
      <w:tr w:rsidR="00AC1098" w:rsidRPr="00980F8E" w14:paraId="5D0AEFBF" w14:textId="77777777" w:rsidTr="00623BF7">
        <w:trPr>
          <w:trHeight w:val="651"/>
        </w:trPr>
        <w:tc>
          <w:tcPr>
            <w:tcW w:w="888" w:type="pct"/>
            <w:shd w:val="clear" w:color="auto" w:fill="D9D9D9"/>
          </w:tcPr>
          <w:p w14:paraId="615DFFC7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774" w:type="pct"/>
            <w:shd w:val="clear" w:color="auto" w:fill="D9D9D9"/>
          </w:tcPr>
          <w:p w14:paraId="6E2A6875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685" w:type="pct"/>
            <w:shd w:val="clear" w:color="auto" w:fill="D9D9D9"/>
          </w:tcPr>
          <w:p w14:paraId="6BF6314F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928" w:type="pct"/>
            <w:shd w:val="clear" w:color="auto" w:fill="D9D9D9"/>
          </w:tcPr>
          <w:p w14:paraId="5ECE979D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803" w:type="pct"/>
            <w:shd w:val="clear" w:color="auto" w:fill="D9D9D9"/>
          </w:tcPr>
          <w:p w14:paraId="369B3BE0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922" w:type="pct"/>
            <w:shd w:val="clear" w:color="auto" w:fill="D9D9D9"/>
          </w:tcPr>
          <w:p w14:paraId="7C54D20B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Ciljana vrijednost 2025.</w:t>
            </w:r>
          </w:p>
        </w:tc>
      </w:tr>
      <w:tr w:rsidR="00AC1098" w:rsidRPr="00980F8E" w14:paraId="35B924FD" w14:textId="77777777" w:rsidTr="00623BF7">
        <w:trPr>
          <w:trHeight w:val="219"/>
        </w:trPr>
        <w:tc>
          <w:tcPr>
            <w:tcW w:w="888" w:type="pct"/>
            <w:shd w:val="clear" w:color="auto" w:fill="auto"/>
          </w:tcPr>
          <w:p w14:paraId="079C670E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Broj zaposlenih u školi</w:t>
            </w:r>
          </w:p>
        </w:tc>
        <w:tc>
          <w:tcPr>
            <w:tcW w:w="774" w:type="pct"/>
            <w:shd w:val="clear" w:color="auto" w:fill="auto"/>
          </w:tcPr>
          <w:p w14:paraId="162A3072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Starost nastavnog kadra</w:t>
            </w:r>
          </w:p>
        </w:tc>
        <w:tc>
          <w:tcPr>
            <w:tcW w:w="685" w:type="pct"/>
          </w:tcPr>
          <w:p w14:paraId="6B914D45" w14:textId="77777777" w:rsidR="00A84DAF" w:rsidRPr="00980F8E" w:rsidRDefault="00A84DAF" w:rsidP="00623BF7">
            <w:r w:rsidRPr="00980F8E">
              <w:t>broj</w:t>
            </w:r>
          </w:p>
        </w:tc>
        <w:tc>
          <w:tcPr>
            <w:tcW w:w="928" w:type="pct"/>
            <w:shd w:val="clear" w:color="auto" w:fill="auto"/>
          </w:tcPr>
          <w:p w14:paraId="404E3153" w14:textId="77777777" w:rsidR="00A84DAF" w:rsidRPr="00980F8E" w:rsidRDefault="00A84DAF" w:rsidP="00623BF7">
            <w:r w:rsidRPr="00980F8E">
              <w:t>65</w:t>
            </w:r>
          </w:p>
        </w:tc>
        <w:tc>
          <w:tcPr>
            <w:tcW w:w="803" w:type="pct"/>
          </w:tcPr>
          <w:p w14:paraId="12C70E4E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MZO</w:t>
            </w:r>
          </w:p>
        </w:tc>
        <w:tc>
          <w:tcPr>
            <w:tcW w:w="922" w:type="pct"/>
            <w:shd w:val="clear" w:color="auto" w:fill="auto"/>
          </w:tcPr>
          <w:p w14:paraId="797C6EF2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65</w:t>
            </w:r>
          </w:p>
        </w:tc>
      </w:tr>
      <w:tr w:rsidR="00AC1098" w:rsidRPr="00980F8E" w14:paraId="13E177B6" w14:textId="77777777" w:rsidTr="00623BF7">
        <w:trPr>
          <w:trHeight w:val="219"/>
        </w:trPr>
        <w:tc>
          <w:tcPr>
            <w:tcW w:w="888" w:type="pct"/>
            <w:shd w:val="clear" w:color="auto" w:fill="auto"/>
          </w:tcPr>
          <w:p w14:paraId="1ACCC71E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Pozitivan uspjeh učenika na kraju šk. god.</w:t>
            </w:r>
          </w:p>
        </w:tc>
        <w:tc>
          <w:tcPr>
            <w:tcW w:w="774" w:type="pct"/>
            <w:shd w:val="clear" w:color="auto" w:fill="auto"/>
          </w:tcPr>
          <w:p w14:paraId="3CFF8F22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Pozitivan uspjeh</w:t>
            </w:r>
          </w:p>
        </w:tc>
        <w:tc>
          <w:tcPr>
            <w:tcW w:w="685" w:type="pct"/>
          </w:tcPr>
          <w:p w14:paraId="3322DEE6" w14:textId="77777777" w:rsidR="00A84DAF" w:rsidRPr="00980F8E" w:rsidRDefault="00A84DAF" w:rsidP="00623BF7">
            <w:r w:rsidRPr="00980F8E">
              <w:t>broj</w:t>
            </w:r>
          </w:p>
        </w:tc>
        <w:tc>
          <w:tcPr>
            <w:tcW w:w="928" w:type="pct"/>
            <w:shd w:val="clear" w:color="auto" w:fill="auto"/>
          </w:tcPr>
          <w:p w14:paraId="5BCDE556" w14:textId="77777777" w:rsidR="00A84DAF" w:rsidRPr="00980F8E" w:rsidRDefault="00A84DAF" w:rsidP="00623BF7">
            <w:r w:rsidRPr="00980F8E">
              <w:t>514</w:t>
            </w:r>
          </w:p>
        </w:tc>
        <w:tc>
          <w:tcPr>
            <w:tcW w:w="803" w:type="pct"/>
          </w:tcPr>
          <w:p w14:paraId="04E3EE89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E-matica</w:t>
            </w:r>
          </w:p>
        </w:tc>
        <w:tc>
          <w:tcPr>
            <w:tcW w:w="922" w:type="pct"/>
            <w:shd w:val="clear" w:color="auto" w:fill="auto"/>
          </w:tcPr>
          <w:p w14:paraId="3742AC87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514</w:t>
            </w:r>
          </w:p>
        </w:tc>
      </w:tr>
      <w:tr w:rsidR="00AC1098" w:rsidRPr="00980F8E" w14:paraId="3593D7C8" w14:textId="77777777" w:rsidTr="00623BF7">
        <w:trPr>
          <w:trHeight w:val="219"/>
        </w:trPr>
        <w:tc>
          <w:tcPr>
            <w:tcW w:w="888" w:type="pct"/>
            <w:shd w:val="clear" w:color="auto" w:fill="auto"/>
          </w:tcPr>
          <w:p w14:paraId="4BBA2B3A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Napredovanje zaposlenika</w:t>
            </w:r>
          </w:p>
        </w:tc>
        <w:tc>
          <w:tcPr>
            <w:tcW w:w="774" w:type="pct"/>
            <w:shd w:val="clear" w:color="auto" w:fill="auto"/>
          </w:tcPr>
          <w:p w14:paraId="40192D0F" w14:textId="77777777" w:rsidR="00A84DAF" w:rsidRPr="00980F8E" w:rsidRDefault="00A84DAF" w:rsidP="00623BF7">
            <w:pPr>
              <w:rPr>
                <w:sz w:val="20"/>
                <w:szCs w:val="20"/>
              </w:rPr>
            </w:pPr>
            <w:r w:rsidRPr="00980F8E">
              <w:rPr>
                <w:sz w:val="20"/>
                <w:szCs w:val="20"/>
              </w:rPr>
              <w:t>Usavršavanje zaposlenika</w:t>
            </w:r>
          </w:p>
        </w:tc>
        <w:tc>
          <w:tcPr>
            <w:tcW w:w="685" w:type="pct"/>
          </w:tcPr>
          <w:p w14:paraId="20E25BE3" w14:textId="77777777" w:rsidR="00A84DAF" w:rsidRPr="00980F8E" w:rsidRDefault="00A84DAF" w:rsidP="00623BF7">
            <w:r w:rsidRPr="00980F8E">
              <w:t>broj</w:t>
            </w:r>
          </w:p>
        </w:tc>
        <w:tc>
          <w:tcPr>
            <w:tcW w:w="928" w:type="pct"/>
            <w:shd w:val="clear" w:color="auto" w:fill="auto"/>
          </w:tcPr>
          <w:p w14:paraId="26EBD93A" w14:textId="77777777" w:rsidR="00A84DAF" w:rsidRPr="00980F8E" w:rsidRDefault="00A84DAF" w:rsidP="00623BF7">
            <w:r w:rsidRPr="00980F8E">
              <w:t>20</w:t>
            </w:r>
          </w:p>
        </w:tc>
        <w:tc>
          <w:tcPr>
            <w:tcW w:w="803" w:type="pct"/>
          </w:tcPr>
          <w:p w14:paraId="40F93DAB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Škola</w:t>
            </w:r>
          </w:p>
        </w:tc>
        <w:tc>
          <w:tcPr>
            <w:tcW w:w="922" w:type="pct"/>
            <w:shd w:val="clear" w:color="auto" w:fill="auto"/>
          </w:tcPr>
          <w:p w14:paraId="34BF9A6B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22</w:t>
            </w:r>
          </w:p>
        </w:tc>
      </w:tr>
    </w:tbl>
    <w:p w14:paraId="03C9F67E" w14:textId="77777777" w:rsidR="00A84DAF" w:rsidRPr="00980F8E" w:rsidRDefault="00A84DAF" w:rsidP="00A84DAF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178"/>
        <w:gridCol w:w="1362"/>
        <w:gridCol w:w="2091"/>
        <w:gridCol w:w="1280"/>
        <w:gridCol w:w="1953"/>
      </w:tblGrid>
      <w:tr w:rsidR="00651A3E" w:rsidRPr="00980F8E" w14:paraId="69852088" w14:textId="77777777" w:rsidTr="00651A3E">
        <w:trPr>
          <w:trHeight w:val="347"/>
        </w:trPr>
        <w:tc>
          <w:tcPr>
            <w:tcW w:w="2203" w:type="dxa"/>
            <w:shd w:val="clear" w:color="auto" w:fill="D9D9D9"/>
          </w:tcPr>
          <w:p w14:paraId="7601E349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>Aktivnost/ Projekt: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41796B78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>A404001</w:t>
            </w:r>
          </w:p>
        </w:tc>
        <w:tc>
          <w:tcPr>
            <w:tcW w:w="5319" w:type="dxa"/>
            <w:gridSpan w:val="3"/>
            <w:shd w:val="clear" w:color="auto" w:fill="auto"/>
          </w:tcPr>
          <w:p w14:paraId="6A1CAF7C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>Rashodi djelatnosti</w:t>
            </w:r>
          </w:p>
        </w:tc>
      </w:tr>
      <w:tr w:rsidR="00651A3E" w:rsidRPr="00980F8E" w14:paraId="4644BFF7" w14:textId="77777777" w:rsidTr="00651A3E">
        <w:trPr>
          <w:trHeight w:val="517"/>
        </w:trPr>
        <w:tc>
          <w:tcPr>
            <w:tcW w:w="2203" w:type="dxa"/>
            <w:shd w:val="clear" w:color="auto" w:fill="D9D9D9"/>
          </w:tcPr>
          <w:p w14:paraId="333DDE3E" w14:textId="77777777" w:rsidR="00A84DAF" w:rsidRPr="00980F8E" w:rsidRDefault="00A84DAF" w:rsidP="00623BF7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Zakonska i druga pravna osnova:</w:t>
            </w:r>
          </w:p>
        </w:tc>
        <w:tc>
          <w:tcPr>
            <w:tcW w:w="6859" w:type="dxa"/>
            <w:gridSpan w:val="5"/>
            <w:shd w:val="clear" w:color="auto" w:fill="auto"/>
          </w:tcPr>
          <w:p w14:paraId="6783CC62" w14:textId="77777777" w:rsidR="00A84DAF" w:rsidRPr="00980F8E" w:rsidRDefault="00A84DAF" w:rsidP="00623BF7">
            <w:pPr>
              <w:pStyle w:val="TableParagraph"/>
              <w:spacing w:line="252" w:lineRule="exact"/>
              <w:ind w:left="0"/>
              <w:rPr>
                <w:rFonts w:eastAsia="Symbol"/>
                <w:lang w:val="pl-PL"/>
              </w:rPr>
            </w:pPr>
            <w:r w:rsidRPr="00980F8E">
              <w:rPr>
                <w:sz w:val="24"/>
                <w:szCs w:val="24"/>
              </w:rPr>
              <w:t xml:space="preserve">-Zakon o odgoju i obrazovanju u osnovnoj i srednjoj školi, Zakon o proračunu, Pravilnik o proračunskim klasifikacijama, Pravilnik o proračunskom računovodstvu i računskom planu, Upute Županije splitsko-dalmatinske za izradu II. Rebalansa za 2025. godinu. Pri </w:t>
            </w:r>
            <w:r w:rsidRPr="00980F8E">
              <w:t>izračunu plana potrebnih</w:t>
            </w:r>
            <w:r w:rsidRPr="00980F8E">
              <w:rPr>
                <w:spacing w:val="40"/>
              </w:rPr>
              <w:t xml:space="preserve"> </w:t>
            </w:r>
            <w:r w:rsidRPr="00980F8E">
              <w:t>sredstava za plaće i materijalna prava djelatnika u 2025. koristi se osnovica plaće (Sporazum o osnovici plaće u javnim službama NN 66/20.i 119/2019 Uredba o izmjeni i dopunama</w:t>
            </w:r>
            <w:r w:rsidRPr="00980F8E">
              <w:rPr>
                <w:spacing w:val="-5"/>
              </w:rPr>
              <w:t xml:space="preserve"> </w:t>
            </w:r>
            <w:r w:rsidRPr="00980F8E">
              <w:t>uredbe</w:t>
            </w:r>
            <w:r w:rsidRPr="00980F8E">
              <w:rPr>
                <w:spacing w:val="-6"/>
              </w:rPr>
              <w:t xml:space="preserve"> </w:t>
            </w:r>
            <w:r w:rsidRPr="00980F8E">
              <w:t>o</w:t>
            </w:r>
            <w:r w:rsidRPr="00980F8E">
              <w:rPr>
                <w:spacing w:val="-5"/>
              </w:rPr>
              <w:t xml:space="preserve"> </w:t>
            </w:r>
            <w:r w:rsidRPr="00980F8E">
              <w:t>nazivima</w:t>
            </w:r>
            <w:r w:rsidRPr="00980F8E">
              <w:rPr>
                <w:spacing w:val="-5"/>
              </w:rPr>
              <w:t xml:space="preserve"> </w:t>
            </w:r>
            <w:r w:rsidRPr="00980F8E">
              <w:t>radnih</w:t>
            </w:r>
            <w:r w:rsidRPr="00980F8E">
              <w:rPr>
                <w:spacing w:val="-5"/>
              </w:rPr>
              <w:t xml:space="preserve"> </w:t>
            </w:r>
            <w:r w:rsidRPr="00980F8E">
              <w:t>mjesta</w:t>
            </w:r>
            <w:r w:rsidRPr="00980F8E">
              <w:rPr>
                <w:spacing w:val="-6"/>
              </w:rPr>
              <w:t xml:space="preserve"> </w:t>
            </w:r>
            <w:r w:rsidRPr="00980F8E">
              <w:t>i</w:t>
            </w:r>
            <w:r w:rsidRPr="00980F8E">
              <w:rPr>
                <w:spacing w:val="-5"/>
              </w:rPr>
              <w:t xml:space="preserve"> </w:t>
            </w:r>
            <w:r w:rsidRPr="00980F8E">
              <w:t>koeficijentima</w:t>
            </w:r>
            <w:r w:rsidRPr="00980F8E">
              <w:rPr>
                <w:spacing w:val="-6"/>
              </w:rPr>
              <w:t xml:space="preserve"> </w:t>
            </w:r>
            <w:r w:rsidRPr="00980F8E">
              <w:t>složenosti poslova),</w:t>
            </w:r>
            <w:r w:rsidRPr="00980F8E">
              <w:rPr>
                <w:spacing w:val="40"/>
              </w:rPr>
              <w:t xml:space="preserve"> </w:t>
            </w:r>
            <w:r w:rsidRPr="00980F8E">
              <w:t>a za</w:t>
            </w:r>
            <w:r w:rsidRPr="00980F8E">
              <w:rPr>
                <w:spacing w:val="40"/>
              </w:rPr>
              <w:t xml:space="preserve"> </w:t>
            </w:r>
            <w:r w:rsidRPr="00980F8E">
              <w:t>ostala materijalna prava djelatnika koriste se prava definirana Ugovorima TKU NN 128/17., 47/18.,123/19., 66/20.i 56/2022. i GKU NN</w:t>
            </w:r>
            <w:r w:rsidRPr="00980F8E">
              <w:rPr>
                <w:spacing w:val="40"/>
              </w:rPr>
              <w:t xml:space="preserve"> </w:t>
            </w:r>
            <w:r w:rsidRPr="00980F8E">
              <w:t xml:space="preserve">51/18 i 122/19. Odluka o dodjeli bespovratnih sredstava osnovnim i srednjim školama za nabavku </w:t>
            </w:r>
            <w:r w:rsidRPr="00980F8E">
              <w:rPr>
                <w:spacing w:val="-5"/>
                <w:sz w:val="24"/>
              </w:rPr>
              <w:t>dijagnostičkih instrumenata u svrhu psihološke</w:t>
            </w:r>
            <w:r w:rsidRPr="00980F8E">
              <w:t xml:space="preserve"> sredstava od 21. studenog 2024. godine.</w:t>
            </w:r>
          </w:p>
        </w:tc>
      </w:tr>
      <w:tr w:rsidR="00AC1098" w:rsidRPr="00980F8E" w14:paraId="0E6EA697" w14:textId="77777777" w:rsidTr="00651A3E">
        <w:trPr>
          <w:trHeight w:val="257"/>
        </w:trPr>
        <w:tc>
          <w:tcPr>
            <w:tcW w:w="2203" w:type="dxa"/>
            <w:shd w:val="clear" w:color="auto" w:fill="D9D9D9"/>
          </w:tcPr>
          <w:p w14:paraId="568543F1" w14:textId="77777777" w:rsidR="00A84DAF" w:rsidRPr="00980F8E" w:rsidRDefault="00A84DAF" w:rsidP="00623BF7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6859" w:type="dxa"/>
            <w:gridSpan w:val="5"/>
          </w:tcPr>
          <w:p w14:paraId="518C4CE4" w14:textId="1FEB9734" w:rsidR="00A84DAF" w:rsidRPr="00980F8E" w:rsidRDefault="00A84DAF" w:rsidP="00623BF7">
            <w:r w:rsidRPr="00980F8E">
              <w:t xml:space="preserve">Ova aktivnost je namijenjena </w:t>
            </w:r>
            <w:r w:rsidR="00AF2609" w:rsidRPr="00980F8E">
              <w:t xml:space="preserve">je </w:t>
            </w:r>
            <w:r w:rsidRPr="00980F8E">
              <w:t>za financiranje tekućih rashoda škole. Ova aktivnost osigurava sredstva za plaće zaposlenih, materijalna i financijske rashode koji su neophodni za realizaciju nastavnog plana i programa. Rashodi</w:t>
            </w:r>
            <w:r w:rsidRPr="00980F8E">
              <w:rPr>
                <w:spacing w:val="59"/>
                <w:w w:val="150"/>
              </w:rPr>
              <w:t xml:space="preserve"> </w:t>
            </w:r>
            <w:r w:rsidRPr="00980F8E">
              <w:t>za</w:t>
            </w:r>
            <w:r w:rsidRPr="00980F8E">
              <w:rPr>
                <w:spacing w:val="60"/>
                <w:w w:val="150"/>
              </w:rPr>
              <w:t xml:space="preserve"> </w:t>
            </w:r>
            <w:r w:rsidRPr="00980F8E">
              <w:t>troškove</w:t>
            </w:r>
            <w:r w:rsidRPr="00980F8E">
              <w:rPr>
                <w:spacing w:val="60"/>
                <w:w w:val="150"/>
              </w:rPr>
              <w:t xml:space="preserve"> </w:t>
            </w:r>
            <w:r w:rsidRPr="00980F8E">
              <w:t xml:space="preserve">zaposlenih za </w:t>
            </w:r>
            <w:r w:rsidRPr="00980F8E">
              <w:lastRenderedPageBreak/>
              <w:t>plaće, prijevoz zaposlenika za dolazak na posao, za tekuće</w:t>
            </w:r>
            <w:r w:rsidRPr="00980F8E">
              <w:rPr>
                <w:spacing w:val="80"/>
                <w:w w:val="150"/>
              </w:rPr>
              <w:t xml:space="preserve"> </w:t>
            </w:r>
            <w:r w:rsidRPr="00980F8E">
              <w:t>i</w:t>
            </w:r>
            <w:r w:rsidRPr="00980F8E">
              <w:rPr>
                <w:spacing w:val="80"/>
                <w:w w:val="150"/>
              </w:rPr>
              <w:t xml:space="preserve"> </w:t>
            </w:r>
            <w:r w:rsidRPr="00980F8E">
              <w:t>investicijsko</w:t>
            </w:r>
            <w:r w:rsidRPr="00980F8E">
              <w:rPr>
                <w:spacing w:val="40"/>
              </w:rPr>
              <w:t xml:space="preserve"> </w:t>
            </w:r>
            <w:r w:rsidRPr="00980F8E">
              <w:t>održavanje, usluge i financijske rashode.</w:t>
            </w:r>
          </w:p>
        </w:tc>
      </w:tr>
      <w:tr w:rsidR="00AC1098" w:rsidRPr="00980F8E" w14:paraId="70C0A7D6" w14:textId="77777777" w:rsidTr="00651A3E">
        <w:trPr>
          <w:trHeight w:val="257"/>
        </w:trPr>
        <w:tc>
          <w:tcPr>
            <w:tcW w:w="2203" w:type="dxa"/>
            <w:shd w:val="clear" w:color="auto" w:fill="D9D9D9"/>
          </w:tcPr>
          <w:p w14:paraId="45F9A793" w14:textId="40CDCB40" w:rsidR="00A84DAF" w:rsidRPr="00980F8E" w:rsidRDefault="00C3571B" w:rsidP="00623BF7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lastRenderedPageBreak/>
              <w:t>Obrazloženje izvršenja s ciljevima koji su ostvareni provedbom</w:t>
            </w:r>
          </w:p>
        </w:tc>
        <w:tc>
          <w:tcPr>
            <w:tcW w:w="6859" w:type="dxa"/>
            <w:gridSpan w:val="5"/>
            <w:shd w:val="clear" w:color="auto" w:fill="auto"/>
          </w:tcPr>
          <w:p w14:paraId="02E113E8" w14:textId="6EDC294A" w:rsidR="003D1B4C" w:rsidRPr="003D1B4C" w:rsidRDefault="003D1B4C" w:rsidP="003D1B4C">
            <w:pPr>
              <w:rPr>
                <w:spacing w:val="-5"/>
                <w:u w:val="single"/>
              </w:rPr>
            </w:pPr>
            <w:r w:rsidRPr="003D1B4C">
              <w:t>Budući da nam je cilj podizanje kvalitete nastavnog procesa koristeći najsuvremenija nastavna sredstva uz stalno stručno usavršavanje nastavnog osoblja i ostalih djelatnika za unapređenje nastavnog procesa, te motivacija učenika za različite izvannastavne aktivnosti, koje smo postigli pomoću financijskih izdataka decentraliziranih sredstava SDŽ, koja smo realizirali 100%. Pomoćima PK smo financirali plaće, materijalna prava zaposlenika, regres, mentorstvo za stručni ispit, napredovanje nastavnika.</w:t>
            </w:r>
            <w:r>
              <w:t xml:space="preserve"> Cilj je postignut.</w:t>
            </w:r>
          </w:p>
          <w:p w14:paraId="159E9F80" w14:textId="7AAABB51" w:rsidR="00A84DAF" w:rsidRPr="003D1B4C" w:rsidRDefault="00A84DAF" w:rsidP="00623BF7">
            <w:pPr>
              <w:pStyle w:val="TableParagraph"/>
              <w:ind w:left="0"/>
              <w:rPr>
                <w:b/>
                <w:spacing w:val="-2"/>
                <w:sz w:val="24"/>
                <w:szCs w:val="24"/>
              </w:rPr>
            </w:pPr>
            <w:r w:rsidRPr="003D1B4C">
              <w:rPr>
                <w:spacing w:val="-5"/>
                <w:sz w:val="24"/>
                <w:u w:val="single"/>
              </w:rPr>
              <w:t>-Izvor-3.2.1. –Vlastiti prihodi PK</w:t>
            </w:r>
            <w:r w:rsidRPr="003D1B4C">
              <w:rPr>
                <w:b/>
                <w:spacing w:val="-2"/>
                <w:sz w:val="24"/>
                <w:szCs w:val="24"/>
              </w:rPr>
              <w:t xml:space="preserve">  </w:t>
            </w:r>
          </w:p>
          <w:p w14:paraId="0159B6F6" w14:textId="6C8F36C2" w:rsidR="00A84DAF" w:rsidRPr="00980F8E" w:rsidRDefault="00A84DAF" w:rsidP="00623BF7">
            <w:pPr>
              <w:pStyle w:val="TableParagraph"/>
              <w:spacing w:line="244" w:lineRule="auto"/>
              <w:ind w:left="0"/>
              <w:rPr>
                <w:spacing w:val="-2"/>
                <w:sz w:val="24"/>
                <w:szCs w:val="24"/>
              </w:rPr>
            </w:pPr>
            <w:r w:rsidRPr="00980F8E">
              <w:rPr>
                <w:spacing w:val="-2"/>
                <w:sz w:val="24"/>
                <w:szCs w:val="24"/>
              </w:rPr>
              <w:t xml:space="preserve">Iz vlastitih sredstava </w:t>
            </w:r>
            <w:r w:rsidR="00AF2609" w:rsidRPr="00980F8E">
              <w:rPr>
                <w:spacing w:val="-2"/>
                <w:sz w:val="24"/>
                <w:szCs w:val="24"/>
              </w:rPr>
              <w:t xml:space="preserve">potrošili smo za </w:t>
            </w:r>
            <w:r w:rsidRPr="00980F8E">
              <w:rPr>
                <w:spacing w:val="-2"/>
                <w:sz w:val="24"/>
                <w:szCs w:val="24"/>
              </w:rPr>
              <w:t xml:space="preserve"> odlazak djelatnika na stručna usavršavanja, za pokriće materijalnih troškova iznos od </w:t>
            </w:r>
            <w:r w:rsidR="00324AED" w:rsidRPr="00980F8E">
              <w:rPr>
                <w:spacing w:val="-2"/>
                <w:sz w:val="24"/>
                <w:szCs w:val="24"/>
              </w:rPr>
              <w:t>915,95</w:t>
            </w:r>
            <w:r w:rsidRPr="00980F8E">
              <w:rPr>
                <w:spacing w:val="-2"/>
                <w:sz w:val="24"/>
                <w:szCs w:val="24"/>
              </w:rPr>
              <w:t xml:space="preserve">€, te za financijske rashode iznos od </w:t>
            </w:r>
            <w:r w:rsidR="00AF2609" w:rsidRPr="00980F8E">
              <w:rPr>
                <w:spacing w:val="-2"/>
                <w:sz w:val="24"/>
                <w:szCs w:val="24"/>
              </w:rPr>
              <w:t xml:space="preserve">217,55€, ukupno </w:t>
            </w:r>
            <w:r w:rsidR="00AF2609" w:rsidRPr="00980F8E">
              <w:rPr>
                <w:b/>
                <w:spacing w:val="-2"/>
                <w:sz w:val="24"/>
                <w:szCs w:val="24"/>
              </w:rPr>
              <w:t>1.133,</w:t>
            </w:r>
            <w:r w:rsidR="00324AED" w:rsidRPr="00980F8E">
              <w:rPr>
                <w:b/>
                <w:spacing w:val="-2"/>
                <w:sz w:val="24"/>
                <w:szCs w:val="24"/>
              </w:rPr>
              <w:t>50</w:t>
            </w:r>
            <w:r w:rsidR="00AF2609" w:rsidRPr="00980F8E">
              <w:rPr>
                <w:b/>
                <w:spacing w:val="-2"/>
                <w:sz w:val="24"/>
                <w:szCs w:val="24"/>
              </w:rPr>
              <w:t>€</w:t>
            </w:r>
            <w:r w:rsidR="00AF2609" w:rsidRPr="00980F8E">
              <w:rPr>
                <w:spacing w:val="-2"/>
                <w:sz w:val="24"/>
                <w:szCs w:val="24"/>
              </w:rPr>
              <w:t>, a planirali smo potrošiti iznos od 1.180,00€.</w:t>
            </w:r>
            <w:r w:rsidR="00934BB0" w:rsidRPr="00980F8E">
              <w:rPr>
                <w:spacing w:val="-2"/>
                <w:sz w:val="24"/>
                <w:szCs w:val="24"/>
              </w:rPr>
              <w:t xml:space="preserve"> Cilj je ostvaren.</w:t>
            </w:r>
          </w:p>
          <w:p w14:paraId="2F6A009D" w14:textId="77777777" w:rsidR="00A84DAF" w:rsidRPr="00980F8E" w:rsidRDefault="00A84DAF" w:rsidP="00623BF7">
            <w:pPr>
              <w:pStyle w:val="TableParagraph"/>
              <w:ind w:left="0"/>
              <w:rPr>
                <w:spacing w:val="-5"/>
                <w:sz w:val="24"/>
                <w:u w:val="single"/>
              </w:rPr>
            </w:pPr>
            <w:r w:rsidRPr="00980F8E">
              <w:rPr>
                <w:spacing w:val="-5"/>
                <w:sz w:val="24"/>
                <w:u w:val="single"/>
              </w:rPr>
              <w:t>-Izvor-4.4.1. –Prihodi za posebne namjene  -Decentralizacija</w:t>
            </w:r>
          </w:p>
          <w:p w14:paraId="10A649A6" w14:textId="77777777" w:rsidR="00A84DAF" w:rsidRPr="00980F8E" w:rsidRDefault="00A84DAF" w:rsidP="00623BF7">
            <w:pPr>
              <w:pStyle w:val="TableParagraph"/>
              <w:ind w:left="0"/>
              <w:rPr>
                <w:sz w:val="24"/>
              </w:rPr>
            </w:pPr>
            <w:r w:rsidRPr="00980F8E">
              <w:rPr>
                <w:sz w:val="24"/>
              </w:rPr>
              <w:t>Za</w:t>
            </w:r>
            <w:r w:rsidRPr="00980F8E">
              <w:rPr>
                <w:spacing w:val="-6"/>
                <w:sz w:val="24"/>
              </w:rPr>
              <w:t xml:space="preserve"> izradu II. Rebalansa za </w:t>
            </w:r>
            <w:r w:rsidRPr="00980F8E">
              <w:rPr>
                <w:sz w:val="24"/>
              </w:rPr>
              <w:t>2025.</w:t>
            </w:r>
            <w:r w:rsidRPr="00980F8E">
              <w:rPr>
                <w:spacing w:val="-3"/>
                <w:sz w:val="24"/>
              </w:rPr>
              <w:t xml:space="preserve"> </w:t>
            </w:r>
            <w:r w:rsidRPr="00980F8E">
              <w:rPr>
                <w:sz w:val="24"/>
              </w:rPr>
              <w:t>godinu</w:t>
            </w:r>
            <w:r w:rsidRPr="00980F8E">
              <w:rPr>
                <w:spacing w:val="-5"/>
                <w:sz w:val="24"/>
              </w:rPr>
              <w:t xml:space="preserve"> Županija splitsko-dalmatinska je dala Upute kojih se trebamo pridržavati. Sredstva su dodijeljena na</w:t>
            </w:r>
          </w:p>
          <w:p w14:paraId="7F53011D" w14:textId="6A7D9135" w:rsidR="00A84DAF" w:rsidRPr="00980F8E" w:rsidRDefault="00A84DAF" w:rsidP="00AA1887">
            <w:r w:rsidRPr="00980F8E">
              <w:t xml:space="preserve">temelju broja upisanih učenika, broja razrednih odjeljenja, broja računala i broja objekata županija splitsko-dalmatinska doznačuje </w:t>
            </w:r>
            <w:r w:rsidRPr="00980F8E">
              <w:rPr>
                <w:spacing w:val="-2"/>
              </w:rPr>
              <w:t xml:space="preserve">sredstva. </w:t>
            </w:r>
            <w:r w:rsidR="00934BB0" w:rsidRPr="00980F8E">
              <w:t>Iz ovih Prihoda financirani su</w:t>
            </w:r>
            <w:r w:rsidRPr="00980F8E">
              <w:rPr>
                <w:spacing w:val="43"/>
              </w:rPr>
              <w:t xml:space="preserve"> </w:t>
            </w:r>
            <w:r w:rsidRPr="00980F8E">
              <w:t>troškovi</w:t>
            </w:r>
            <w:r w:rsidRPr="00980F8E">
              <w:rPr>
                <w:spacing w:val="42"/>
              </w:rPr>
              <w:t xml:space="preserve"> </w:t>
            </w:r>
            <w:r w:rsidRPr="00980F8E">
              <w:t>djelatnika</w:t>
            </w:r>
            <w:r w:rsidRPr="00980F8E">
              <w:rPr>
                <w:spacing w:val="41"/>
              </w:rPr>
              <w:t xml:space="preserve"> </w:t>
            </w:r>
            <w:r w:rsidRPr="00980F8E">
              <w:t>(prijevozni</w:t>
            </w:r>
            <w:r w:rsidRPr="00980F8E">
              <w:rPr>
                <w:spacing w:val="42"/>
              </w:rPr>
              <w:t xml:space="preserve"> </w:t>
            </w:r>
            <w:r w:rsidRPr="00980F8E">
              <w:t>troškovi</w:t>
            </w:r>
            <w:r w:rsidRPr="00980F8E">
              <w:rPr>
                <w:spacing w:val="42"/>
              </w:rPr>
              <w:t xml:space="preserve"> </w:t>
            </w:r>
            <w:r w:rsidRPr="00980F8E">
              <w:t>i</w:t>
            </w:r>
            <w:r w:rsidRPr="00980F8E">
              <w:rPr>
                <w:spacing w:val="43"/>
              </w:rPr>
              <w:t xml:space="preserve"> </w:t>
            </w:r>
            <w:r w:rsidRPr="00980F8E">
              <w:rPr>
                <w:spacing w:val="-2"/>
              </w:rPr>
              <w:t xml:space="preserve">službena </w:t>
            </w:r>
            <w:r w:rsidRPr="00980F8E">
              <w:t>putovanja), rashodi za materijal i energiju, rashodi za usluge, ostali nespomenuti rashodi poslovanja i financijski rashodi.</w:t>
            </w:r>
            <w:r w:rsidR="00AA1887" w:rsidRPr="00980F8E">
              <w:t xml:space="preserve"> </w:t>
            </w:r>
            <w:r w:rsidRPr="00980F8E">
              <w:t xml:space="preserve">Odobreni iznos od </w:t>
            </w:r>
            <w:r w:rsidRPr="00980F8E">
              <w:rPr>
                <w:b/>
              </w:rPr>
              <w:t>173.724,28€</w:t>
            </w:r>
            <w:r w:rsidRPr="00980F8E">
              <w:t xml:space="preserve"> -</w:t>
            </w:r>
            <w:r w:rsidR="00934BB0" w:rsidRPr="00980F8E">
              <w:t>utrošili</w:t>
            </w:r>
            <w:r w:rsidRPr="00980F8E">
              <w:t xml:space="preserve"> </w:t>
            </w:r>
            <w:r w:rsidR="00934BB0" w:rsidRPr="00980F8E">
              <w:t>smo</w:t>
            </w:r>
            <w:r w:rsidRPr="00980F8E">
              <w:t xml:space="preserve"> </w:t>
            </w:r>
            <w:r w:rsidR="00AA1887" w:rsidRPr="00980F8E">
              <w:t xml:space="preserve">u cijelosti i to </w:t>
            </w:r>
            <w:r w:rsidRPr="00980F8E">
              <w:t>za:</w:t>
            </w:r>
            <w:r w:rsidR="00AA1887" w:rsidRPr="00980F8E">
              <w:t xml:space="preserve"> </w:t>
            </w:r>
            <w:r w:rsidRPr="00980F8E">
              <w:t xml:space="preserve">a) materijalne troškove -173.084,28€  i </w:t>
            </w:r>
          </w:p>
          <w:p w14:paraId="2E5EB930" w14:textId="5483CAAD" w:rsidR="00A84DAF" w:rsidRPr="00980F8E" w:rsidRDefault="00A84DAF" w:rsidP="00623BF7">
            <w:pPr>
              <w:pStyle w:val="TableParagraph"/>
              <w:spacing w:line="244" w:lineRule="auto"/>
              <w:ind w:left="0"/>
              <w:rPr>
                <w:sz w:val="24"/>
                <w:szCs w:val="24"/>
              </w:rPr>
            </w:pPr>
            <w:r w:rsidRPr="00980F8E">
              <w:rPr>
                <w:sz w:val="24"/>
                <w:szCs w:val="24"/>
              </w:rPr>
              <w:t>b) za financijske troškove iznos od 640,00€.</w:t>
            </w:r>
            <w:r w:rsidR="00AA1887" w:rsidRPr="00980F8E">
              <w:rPr>
                <w:sz w:val="24"/>
                <w:szCs w:val="24"/>
              </w:rPr>
              <w:t xml:space="preserve"> Cilj je ost</w:t>
            </w:r>
            <w:r w:rsidR="00C93704" w:rsidRPr="00980F8E">
              <w:rPr>
                <w:sz w:val="24"/>
                <w:szCs w:val="24"/>
              </w:rPr>
              <w:t>v</w:t>
            </w:r>
            <w:r w:rsidR="00AA1887" w:rsidRPr="00980F8E">
              <w:rPr>
                <w:sz w:val="24"/>
                <w:szCs w:val="24"/>
              </w:rPr>
              <w:t>aren.</w:t>
            </w:r>
          </w:p>
          <w:p w14:paraId="02F31F76" w14:textId="77777777" w:rsidR="00A84DAF" w:rsidRPr="00980F8E" w:rsidRDefault="00A84DAF" w:rsidP="00623BF7">
            <w:pPr>
              <w:pStyle w:val="TableParagraph"/>
              <w:ind w:left="0"/>
              <w:rPr>
                <w:spacing w:val="-5"/>
                <w:sz w:val="24"/>
                <w:u w:val="single"/>
              </w:rPr>
            </w:pPr>
            <w:r w:rsidRPr="00980F8E">
              <w:rPr>
                <w:spacing w:val="-5"/>
                <w:sz w:val="24"/>
                <w:u w:val="single"/>
              </w:rPr>
              <w:t>-Izvor-5.4.1. –Pomoći  PK</w:t>
            </w:r>
          </w:p>
          <w:p w14:paraId="440AAE1C" w14:textId="77777777" w:rsidR="00A84DAF" w:rsidRPr="00980F8E" w:rsidRDefault="00A84DAF" w:rsidP="00623BF7">
            <w:pPr>
              <w:pStyle w:val="TableParagraph"/>
              <w:spacing w:before="1"/>
              <w:ind w:left="0"/>
              <w:rPr>
                <w:sz w:val="24"/>
              </w:rPr>
            </w:pPr>
            <w:r w:rsidRPr="00980F8E">
              <w:rPr>
                <w:sz w:val="24"/>
              </w:rPr>
              <w:t>Sredstva Ministarstva</w:t>
            </w:r>
            <w:r w:rsidRPr="00980F8E">
              <w:rPr>
                <w:spacing w:val="-6"/>
                <w:sz w:val="24"/>
              </w:rPr>
              <w:t xml:space="preserve"> </w:t>
            </w:r>
            <w:r w:rsidRPr="00980F8E">
              <w:rPr>
                <w:sz w:val="24"/>
              </w:rPr>
              <w:t>znanosti,</w:t>
            </w:r>
            <w:r w:rsidRPr="00980F8E">
              <w:rPr>
                <w:spacing w:val="-6"/>
                <w:sz w:val="24"/>
              </w:rPr>
              <w:t xml:space="preserve"> </w:t>
            </w:r>
            <w:r w:rsidRPr="00980F8E">
              <w:rPr>
                <w:sz w:val="24"/>
              </w:rPr>
              <w:t>obrazovanja</w:t>
            </w:r>
            <w:r w:rsidRPr="00980F8E">
              <w:rPr>
                <w:spacing w:val="-6"/>
                <w:sz w:val="24"/>
              </w:rPr>
              <w:t xml:space="preserve"> </w:t>
            </w:r>
            <w:r w:rsidRPr="00980F8E">
              <w:rPr>
                <w:sz w:val="24"/>
              </w:rPr>
              <w:t>i</w:t>
            </w:r>
            <w:r w:rsidRPr="00980F8E">
              <w:rPr>
                <w:spacing w:val="-6"/>
                <w:sz w:val="24"/>
              </w:rPr>
              <w:t xml:space="preserve"> </w:t>
            </w:r>
            <w:r w:rsidRPr="00980F8E">
              <w:rPr>
                <w:sz w:val="24"/>
              </w:rPr>
              <w:t>sporta isplaćuju se plaće i ostala materijalna prava</w:t>
            </w:r>
            <w:r w:rsidRPr="00980F8E">
              <w:rPr>
                <w:spacing w:val="40"/>
                <w:sz w:val="24"/>
              </w:rPr>
              <w:t xml:space="preserve"> </w:t>
            </w:r>
            <w:r w:rsidRPr="00980F8E">
              <w:rPr>
                <w:sz w:val="24"/>
              </w:rPr>
              <w:t>djelatnika i ona su predviđena za:</w:t>
            </w:r>
          </w:p>
          <w:p w14:paraId="68C64382" w14:textId="77777777" w:rsidR="00A84DAF" w:rsidRPr="00980F8E" w:rsidRDefault="00A84DAF" w:rsidP="00623BF7">
            <w:pPr>
              <w:pStyle w:val="TableParagraph"/>
              <w:ind w:left="0"/>
              <w:rPr>
                <w:sz w:val="24"/>
              </w:rPr>
            </w:pPr>
            <w:r w:rsidRPr="00980F8E">
              <w:rPr>
                <w:sz w:val="24"/>
              </w:rPr>
              <w:t>rashode za djelatnike( plaće) napravljeni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su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na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bazi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65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zaposlena</w:t>
            </w:r>
            <w:r w:rsidRPr="00980F8E">
              <w:rPr>
                <w:spacing w:val="-3"/>
                <w:sz w:val="24"/>
              </w:rPr>
              <w:t xml:space="preserve"> </w:t>
            </w:r>
            <w:r w:rsidRPr="00980F8E">
              <w:rPr>
                <w:sz w:val="24"/>
              </w:rPr>
              <w:t>djelatnika.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Novčana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naknada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zbog nezapošljavanja invalidnih osoba prema broju mjeseci i broju nezaposlenih osoba.</w:t>
            </w:r>
          </w:p>
          <w:p w14:paraId="71B469C6" w14:textId="776D3E97" w:rsidR="00A84DAF" w:rsidRPr="00980F8E" w:rsidRDefault="00A84DAF" w:rsidP="00AA1887">
            <w:pPr>
              <w:pStyle w:val="TableParagraph"/>
              <w:ind w:left="0"/>
              <w:rPr>
                <w:sz w:val="24"/>
              </w:rPr>
            </w:pPr>
            <w:r w:rsidRPr="00980F8E">
              <w:rPr>
                <w:sz w:val="24"/>
              </w:rPr>
              <w:t>Uračunato je i</w:t>
            </w:r>
            <w:r w:rsidRPr="00980F8E">
              <w:rPr>
                <w:spacing w:val="-2"/>
                <w:sz w:val="24"/>
              </w:rPr>
              <w:t xml:space="preserve"> financiranje za:</w:t>
            </w:r>
            <w:r w:rsidR="00AA1887" w:rsidRPr="00980F8E">
              <w:rPr>
                <w:spacing w:val="-2"/>
                <w:sz w:val="24"/>
              </w:rPr>
              <w:t xml:space="preserve"> </w:t>
            </w:r>
            <w:r w:rsidRPr="00980F8E">
              <w:rPr>
                <w:sz w:val="24"/>
              </w:rPr>
              <w:t>-rashod</w:t>
            </w:r>
            <w:r w:rsidR="00AA1887" w:rsidRPr="00980F8E">
              <w:rPr>
                <w:sz w:val="24"/>
              </w:rPr>
              <w:t>e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za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djelatnike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uzimajući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u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obzir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povećanje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izdataka</w:t>
            </w:r>
            <w:r w:rsidRPr="00980F8E">
              <w:rPr>
                <w:spacing w:val="-6"/>
                <w:sz w:val="24"/>
              </w:rPr>
              <w:t xml:space="preserve"> </w:t>
            </w:r>
            <w:r w:rsidRPr="00980F8E">
              <w:rPr>
                <w:sz w:val="24"/>
              </w:rPr>
              <w:t>zbog</w:t>
            </w:r>
            <w:r w:rsidR="00AA1887" w:rsidRPr="00980F8E">
              <w:rPr>
                <w:sz w:val="24"/>
              </w:rPr>
              <w:t xml:space="preserve"> </w:t>
            </w:r>
            <w:r w:rsidRPr="00980F8E">
              <w:rPr>
                <w:sz w:val="24"/>
              </w:rPr>
              <w:t>dodatka na radni staž i</w:t>
            </w:r>
            <w:r w:rsidRPr="00980F8E">
              <w:rPr>
                <w:spacing w:val="80"/>
                <w:sz w:val="24"/>
              </w:rPr>
              <w:t xml:space="preserve"> </w:t>
            </w:r>
            <w:r w:rsidRPr="00980F8E">
              <w:rPr>
                <w:sz w:val="24"/>
              </w:rPr>
              <w:t>dodataka na plaću prema zakonskim</w:t>
            </w:r>
            <w:r w:rsidR="00AA1887" w:rsidRPr="00980F8E">
              <w:rPr>
                <w:sz w:val="24"/>
              </w:rPr>
              <w:t xml:space="preserve"> </w:t>
            </w:r>
            <w:r w:rsidRPr="00980F8E">
              <w:rPr>
                <w:sz w:val="24"/>
              </w:rPr>
              <w:t>propisima, s tim da nije predviđena promjena broja</w:t>
            </w:r>
            <w:r w:rsidRPr="00980F8E">
              <w:rPr>
                <w:spacing w:val="40"/>
                <w:sz w:val="24"/>
              </w:rPr>
              <w:t xml:space="preserve"> </w:t>
            </w:r>
            <w:r w:rsidRPr="00980F8E">
              <w:rPr>
                <w:sz w:val="24"/>
              </w:rPr>
              <w:t>djelatnika,</w:t>
            </w:r>
          </w:p>
          <w:p w14:paraId="314AC632" w14:textId="77777777" w:rsidR="00A84DAF" w:rsidRPr="00980F8E" w:rsidRDefault="00A84DAF" w:rsidP="00623BF7">
            <w:pPr>
              <w:pStyle w:val="TableParagraph"/>
              <w:ind w:left="104"/>
              <w:rPr>
                <w:sz w:val="24"/>
              </w:rPr>
            </w:pPr>
            <w:r w:rsidRPr="00980F8E">
              <w:rPr>
                <w:sz w:val="24"/>
              </w:rPr>
              <w:t>-rashode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za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tri</w:t>
            </w:r>
            <w:r w:rsidRPr="00980F8E">
              <w:rPr>
                <w:spacing w:val="40"/>
                <w:sz w:val="24"/>
              </w:rPr>
              <w:t xml:space="preserve"> </w:t>
            </w:r>
            <w:r w:rsidRPr="00980F8E">
              <w:rPr>
                <w:sz w:val="24"/>
              </w:rPr>
              <w:t>pomoći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za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bolovanja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duža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od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90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dana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(statistički</w:t>
            </w:r>
          </w:p>
          <w:p w14:paraId="1CA229FB" w14:textId="77777777" w:rsidR="00A84DAF" w:rsidRPr="00980F8E" w:rsidRDefault="00A84DAF" w:rsidP="00623BF7">
            <w:pPr>
              <w:pStyle w:val="TableParagraph"/>
              <w:ind w:left="104" w:right="195"/>
              <w:rPr>
                <w:sz w:val="24"/>
              </w:rPr>
            </w:pPr>
            <w:r w:rsidRPr="00980F8E">
              <w:rPr>
                <w:sz w:val="24"/>
              </w:rPr>
              <w:t xml:space="preserve"> svake godine),</w:t>
            </w:r>
          </w:p>
          <w:p w14:paraId="14315668" w14:textId="77777777" w:rsidR="00A84DAF" w:rsidRPr="00980F8E" w:rsidRDefault="00A84DAF" w:rsidP="00623BF7">
            <w:pPr>
              <w:pStyle w:val="TableParagraph"/>
              <w:ind w:left="104"/>
              <w:rPr>
                <w:sz w:val="24"/>
              </w:rPr>
            </w:pPr>
            <w:r w:rsidRPr="00980F8E">
              <w:rPr>
                <w:sz w:val="24"/>
              </w:rPr>
              <w:t>-rashodi</w:t>
            </w:r>
            <w:r w:rsidRPr="00980F8E">
              <w:rPr>
                <w:spacing w:val="-7"/>
                <w:sz w:val="24"/>
              </w:rPr>
              <w:t xml:space="preserve"> </w:t>
            </w:r>
            <w:r w:rsidRPr="00980F8E">
              <w:rPr>
                <w:sz w:val="24"/>
              </w:rPr>
              <w:t>za</w:t>
            </w:r>
            <w:r w:rsidRPr="00980F8E">
              <w:rPr>
                <w:spacing w:val="-7"/>
                <w:sz w:val="24"/>
              </w:rPr>
              <w:t xml:space="preserve"> </w:t>
            </w:r>
            <w:r w:rsidRPr="00980F8E">
              <w:rPr>
                <w:sz w:val="24"/>
              </w:rPr>
              <w:t>dvije</w:t>
            </w:r>
            <w:r w:rsidRPr="00980F8E">
              <w:rPr>
                <w:spacing w:val="-7"/>
                <w:sz w:val="24"/>
              </w:rPr>
              <w:t xml:space="preserve"> </w:t>
            </w:r>
            <w:r w:rsidRPr="00980F8E">
              <w:rPr>
                <w:sz w:val="24"/>
              </w:rPr>
              <w:t>pomoći</w:t>
            </w:r>
            <w:r w:rsidRPr="00980F8E">
              <w:rPr>
                <w:spacing w:val="-6"/>
                <w:sz w:val="24"/>
              </w:rPr>
              <w:t xml:space="preserve"> </w:t>
            </w:r>
            <w:r w:rsidRPr="00980F8E">
              <w:rPr>
                <w:sz w:val="24"/>
              </w:rPr>
              <w:t>za</w:t>
            </w:r>
            <w:r w:rsidRPr="00980F8E">
              <w:rPr>
                <w:spacing w:val="-7"/>
                <w:sz w:val="24"/>
              </w:rPr>
              <w:t xml:space="preserve"> </w:t>
            </w:r>
            <w:r w:rsidRPr="00980F8E">
              <w:rPr>
                <w:sz w:val="24"/>
              </w:rPr>
              <w:t>smrt</w:t>
            </w:r>
            <w:r w:rsidRPr="00980F8E">
              <w:rPr>
                <w:spacing w:val="-7"/>
                <w:sz w:val="24"/>
              </w:rPr>
              <w:t xml:space="preserve"> </w:t>
            </w:r>
            <w:r w:rsidRPr="00980F8E">
              <w:rPr>
                <w:sz w:val="24"/>
              </w:rPr>
              <w:t>užeg</w:t>
            </w:r>
            <w:r w:rsidRPr="00980F8E">
              <w:rPr>
                <w:spacing w:val="-8"/>
                <w:sz w:val="24"/>
              </w:rPr>
              <w:t xml:space="preserve"> </w:t>
            </w:r>
            <w:r w:rsidRPr="00980F8E">
              <w:rPr>
                <w:sz w:val="24"/>
              </w:rPr>
              <w:t>člana</w:t>
            </w:r>
            <w:r w:rsidRPr="00980F8E">
              <w:rPr>
                <w:spacing w:val="-8"/>
                <w:sz w:val="24"/>
              </w:rPr>
              <w:t xml:space="preserve"> </w:t>
            </w:r>
            <w:r w:rsidRPr="00980F8E">
              <w:rPr>
                <w:spacing w:val="-2"/>
                <w:sz w:val="24"/>
              </w:rPr>
              <w:t>obitelji,</w:t>
            </w:r>
          </w:p>
          <w:p w14:paraId="43CC8D8D" w14:textId="77777777" w:rsidR="00A84DAF" w:rsidRPr="00980F8E" w:rsidRDefault="00A84DAF" w:rsidP="00623BF7">
            <w:pPr>
              <w:pStyle w:val="TableParagraph"/>
              <w:ind w:left="104"/>
              <w:rPr>
                <w:sz w:val="24"/>
              </w:rPr>
            </w:pPr>
            <w:r w:rsidRPr="00980F8E">
              <w:rPr>
                <w:sz w:val="24"/>
              </w:rPr>
              <w:t>-rashodi</w:t>
            </w:r>
            <w:r w:rsidRPr="00980F8E">
              <w:rPr>
                <w:spacing w:val="-10"/>
                <w:sz w:val="24"/>
              </w:rPr>
              <w:t xml:space="preserve"> </w:t>
            </w:r>
            <w:r w:rsidRPr="00980F8E">
              <w:rPr>
                <w:sz w:val="24"/>
              </w:rPr>
              <w:t>za</w:t>
            </w:r>
            <w:r w:rsidRPr="00980F8E">
              <w:rPr>
                <w:spacing w:val="-10"/>
                <w:sz w:val="24"/>
              </w:rPr>
              <w:t xml:space="preserve"> </w:t>
            </w:r>
            <w:r w:rsidRPr="00980F8E">
              <w:rPr>
                <w:sz w:val="24"/>
              </w:rPr>
              <w:t>dvije</w:t>
            </w:r>
            <w:r w:rsidRPr="00980F8E">
              <w:rPr>
                <w:spacing w:val="-10"/>
                <w:sz w:val="24"/>
              </w:rPr>
              <w:t xml:space="preserve"> </w:t>
            </w:r>
            <w:r w:rsidRPr="00980F8E">
              <w:rPr>
                <w:sz w:val="24"/>
              </w:rPr>
              <w:t>opreme</w:t>
            </w:r>
            <w:r w:rsidRPr="00980F8E">
              <w:rPr>
                <w:spacing w:val="-8"/>
                <w:sz w:val="24"/>
              </w:rPr>
              <w:t xml:space="preserve"> </w:t>
            </w:r>
            <w:r w:rsidRPr="00980F8E">
              <w:rPr>
                <w:sz w:val="24"/>
              </w:rPr>
              <w:t>novorođenog</w:t>
            </w:r>
            <w:r w:rsidRPr="00980F8E">
              <w:rPr>
                <w:spacing w:val="-12"/>
                <w:sz w:val="24"/>
              </w:rPr>
              <w:t xml:space="preserve"> </w:t>
            </w:r>
            <w:r w:rsidRPr="00980F8E">
              <w:rPr>
                <w:spacing w:val="-2"/>
                <w:sz w:val="24"/>
              </w:rPr>
              <w:t>djeteta,</w:t>
            </w:r>
          </w:p>
          <w:p w14:paraId="195F35CA" w14:textId="77777777" w:rsidR="00A84DAF" w:rsidRPr="00980F8E" w:rsidRDefault="00A84DAF" w:rsidP="00623BF7">
            <w:pPr>
              <w:pStyle w:val="TableParagraph"/>
              <w:ind w:left="104"/>
              <w:rPr>
                <w:sz w:val="24"/>
              </w:rPr>
            </w:pPr>
            <w:r w:rsidRPr="00980F8E">
              <w:rPr>
                <w:sz w:val="24"/>
              </w:rPr>
              <w:t>-rashodi</w:t>
            </w:r>
            <w:r w:rsidRPr="00980F8E">
              <w:rPr>
                <w:spacing w:val="-3"/>
                <w:sz w:val="24"/>
              </w:rPr>
              <w:t xml:space="preserve"> </w:t>
            </w:r>
            <w:r w:rsidRPr="00980F8E">
              <w:rPr>
                <w:sz w:val="24"/>
              </w:rPr>
              <w:t>za</w:t>
            </w:r>
            <w:r w:rsidRPr="00980F8E">
              <w:rPr>
                <w:spacing w:val="-3"/>
                <w:sz w:val="24"/>
              </w:rPr>
              <w:t xml:space="preserve"> </w:t>
            </w:r>
            <w:r w:rsidRPr="00980F8E">
              <w:rPr>
                <w:sz w:val="24"/>
              </w:rPr>
              <w:t>regres</w:t>
            </w:r>
            <w:r w:rsidRPr="00980F8E">
              <w:rPr>
                <w:spacing w:val="-2"/>
                <w:sz w:val="24"/>
              </w:rPr>
              <w:t xml:space="preserve"> </w:t>
            </w:r>
            <w:r w:rsidRPr="00980F8E">
              <w:rPr>
                <w:sz w:val="24"/>
              </w:rPr>
              <w:t>za</w:t>
            </w:r>
            <w:r w:rsidRPr="00980F8E">
              <w:rPr>
                <w:spacing w:val="-2"/>
                <w:sz w:val="24"/>
              </w:rPr>
              <w:t xml:space="preserve"> </w:t>
            </w:r>
            <w:r w:rsidRPr="00980F8E">
              <w:rPr>
                <w:sz w:val="24"/>
              </w:rPr>
              <w:t>62 djelatnika</w:t>
            </w:r>
            <w:r w:rsidRPr="00980F8E">
              <w:rPr>
                <w:spacing w:val="56"/>
                <w:sz w:val="24"/>
              </w:rPr>
              <w:t xml:space="preserve"> </w:t>
            </w:r>
            <w:r w:rsidRPr="00980F8E">
              <w:rPr>
                <w:sz w:val="24"/>
              </w:rPr>
              <w:t>i</w:t>
            </w:r>
            <w:r w:rsidRPr="00980F8E">
              <w:rPr>
                <w:spacing w:val="-2"/>
                <w:sz w:val="24"/>
              </w:rPr>
              <w:t xml:space="preserve"> </w:t>
            </w:r>
            <w:r w:rsidRPr="00980F8E">
              <w:rPr>
                <w:sz w:val="24"/>
              </w:rPr>
              <w:t>božićnicu</w:t>
            </w:r>
            <w:r w:rsidRPr="00980F8E">
              <w:rPr>
                <w:spacing w:val="-1"/>
                <w:sz w:val="24"/>
              </w:rPr>
              <w:t xml:space="preserve"> </w:t>
            </w:r>
            <w:r w:rsidRPr="00980F8E">
              <w:rPr>
                <w:sz w:val="24"/>
              </w:rPr>
              <w:t>za</w:t>
            </w:r>
            <w:r w:rsidRPr="00980F8E">
              <w:rPr>
                <w:spacing w:val="-3"/>
                <w:sz w:val="24"/>
              </w:rPr>
              <w:t xml:space="preserve"> </w:t>
            </w:r>
            <w:r w:rsidRPr="00980F8E">
              <w:rPr>
                <w:sz w:val="24"/>
              </w:rPr>
              <w:t>62</w:t>
            </w:r>
            <w:r w:rsidRPr="00980F8E">
              <w:rPr>
                <w:spacing w:val="-2"/>
                <w:sz w:val="24"/>
              </w:rPr>
              <w:t xml:space="preserve"> djelatnika</w:t>
            </w:r>
          </w:p>
          <w:p w14:paraId="749F3882" w14:textId="77777777" w:rsidR="00A84DAF" w:rsidRPr="00980F8E" w:rsidRDefault="00A84DAF" w:rsidP="00623BF7">
            <w:pPr>
              <w:pStyle w:val="TableParagraph"/>
              <w:ind w:left="104"/>
              <w:rPr>
                <w:sz w:val="24"/>
              </w:rPr>
            </w:pPr>
            <w:r w:rsidRPr="00980F8E">
              <w:rPr>
                <w:sz w:val="24"/>
              </w:rPr>
              <w:t>-rashodi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za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dar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djeci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povodom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Sv.</w:t>
            </w:r>
            <w:r w:rsidRPr="00980F8E">
              <w:rPr>
                <w:spacing w:val="-3"/>
                <w:sz w:val="24"/>
              </w:rPr>
              <w:t xml:space="preserve"> </w:t>
            </w:r>
            <w:r w:rsidRPr="00980F8E">
              <w:rPr>
                <w:sz w:val="24"/>
              </w:rPr>
              <w:t>Nikole</w:t>
            </w:r>
            <w:r w:rsidRPr="00980F8E">
              <w:rPr>
                <w:spacing w:val="-3"/>
                <w:sz w:val="24"/>
              </w:rPr>
              <w:t xml:space="preserve"> </w:t>
            </w:r>
            <w:r w:rsidRPr="00980F8E">
              <w:rPr>
                <w:sz w:val="24"/>
              </w:rPr>
              <w:t>za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18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pacing w:val="-2"/>
                <w:sz w:val="24"/>
              </w:rPr>
              <w:t>djece</w:t>
            </w:r>
          </w:p>
          <w:p w14:paraId="1B47C0ED" w14:textId="77777777" w:rsidR="00A84DAF" w:rsidRPr="00980F8E" w:rsidRDefault="00A84DAF" w:rsidP="00623BF7">
            <w:pPr>
              <w:pStyle w:val="TableParagraph"/>
              <w:spacing w:before="1"/>
              <w:ind w:left="104"/>
              <w:rPr>
                <w:sz w:val="24"/>
              </w:rPr>
            </w:pPr>
            <w:r w:rsidRPr="00980F8E">
              <w:rPr>
                <w:sz w:val="24"/>
              </w:rPr>
              <w:t>-rashode</w:t>
            </w:r>
            <w:r w:rsidRPr="00980F8E">
              <w:rPr>
                <w:spacing w:val="-8"/>
                <w:sz w:val="24"/>
              </w:rPr>
              <w:t xml:space="preserve"> </w:t>
            </w:r>
            <w:r w:rsidRPr="00980F8E">
              <w:rPr>
                <w:sz w:val="24"/>
              </w:rPr>
              <w:t>za</w:t>
            </w:r>
            <w:r w:rsidRPr="00980F8E">
              <w:rPr>
                <w:spacing w:val="-7"/>
                <w:sz w:val="24"/>
              </w:rPr>
              <w:t xml:space="preserve"> </w:t>
            </w:r>
            <w:r w:rsidRPr="00980F8E">
              <w:rPr>
                <w:sz w:val="24"/>
              </w:rPr>
              <w:t>jubilarne</w:t>
            </w:r>
            <w:r w:rsidRPr="00980F8E">
              <w:rPr>
                <w:spacing w:val="-7"/>
                <w:sz w:val="24"/>
              </w:rPr>
              <w:t xml:space="preserve"> </w:t>
            </w:r>
            <w:r w:rsidRPr="00980F8E">
              <w:rPr>
                <w:sz w:val="24"/>
              </w:rPr>
              <w:t>nagrade</w:t>
            </w:r>
            <w:r w:rsidRPr="00980F8E">
              <w:rPr>
                <w:spacing w:val="-8"/>
                <w:sz w:val="24"/>
              </w:rPr>
              <w:t xml:space="preserve"> </w:t>
            </w:r>
            <w:r w:rsidRPr="00980F8E">
              <w:rPr>
                <w:sz w:val="24"/>
              </w:rPr>
              <w:t>za 14</w:t>
            </w:r>
            <w:r w:rsidRPr="00980F8E">
              <w:rPr>
                <w:spacing w:val="-7"/>
                <w:sz w:val="24"/>
              </w:rPr>
              <w:t xml:space="preserve"> </w:t>
            </w:r>
            <w:r w:rsidRPr="00980F8E">
              <w:rPr>
                <w:spacing w:val="-2"/>
                <w:sz w:val="24"/>
              </w:rPr>
              <w:t>djelatnika:</w:t>
            </w:r>
            <w:r w:rsidRPr="00980F8E">
              <w:rPr>
                <w:sz w:val="24"/>
              </w:rPr>
              <w:t xml:space="preserve"> </w:t>
            </w:r>
          </w:p>
          <w:p w14:paraId="2AC0F494" w14:textId="77777777" w:rsidR="00A84DAF" w:rsidRPr="00980F8E" w:rsidRDefault="00A84DAF" w:rsidP="00623BF7">
            <w:pPr>
              <w:pStyle w:val="TableParagraph"/>
              <w:ind w:right="179"/>
              <w:jc w:val="both"/>
              <w:rPr>
                <w:spacing w:val="-2"/>
                <w:sz w:val="24"/>
              </w:rPr>
            </w:pPr>
            <w:r w:rsidRPr="00980F8E">
              <w:rPr>
                <w:sz w:val="24"/>
              </w:rPr>
              <w:t>-rashode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za</w:t>
            </w:r>
            <w:r w:rsidRPr="00980F8E">
              <w:rPr>
                <w:spacing w:val="-5"/>
                <w:sz w:val="24"/>
              </w:rPr>
              <w:t xml:space="preserve"> </w:t>
            </w:r>
            <w:r w:rsidRPr="00980F8E">
              <w:rPr>
                <w:sz w:val="24"/>
              </w:rPr>
              <w:t>isplatu</w:t>
            </w:r>
            <w:r w:rsidRPr="00980F8E">
              <w:rPr>
                <w:spacing w:val="-3"/>
                <w:sz w:val="24"/>
              </w:rPr>
              <w:t xml:space="preserve"> </w:t>
            </w:r>
            <w:r w:rsidRPr="00980F8E">
              <w:rPr>
                <w:sz w:val="24"/>
              </w:rPr>
              <w:t>otpremnine</w:t>
            </w:r>
            <w:r w:rsidRPr="00980F8E">
              <w:rPr>
                <w:spacing w:val="-5"/>
                <w:sz w:val="24"/>
              </w:rPr>
              <w:t>-</w:t>
            </w:r>
            <w:r w:rsidRPr="00980F8E">
              <w:rPr>
                <w:sz w:val="24"/>
              </w:rPr>
              <w:t>odlazak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u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mirovinu</w:t>
            </w:r>
            <w:r w:rsidRPr="00980F8E">
              <w:rPr>
                <w:spacing w:val="-4"/>
                <w:sz w:val="24"/>
              </w:rPr>
              <w:t xml:space="preserve"> </w:t>
            </w:r>
            <w:r w:rsidRPr="00980F8E">
              <w:rPr>
                <w:sz w:val="24"/>
              </w:rPr>
              <w:t>za 2 djelatnika</w:t>
            </w:r>
          </w:p>
          <w:p w14:paraId="073A49FC" w14:textId="438E0BCE" w:rsidR="00651A3E" w:rsidRPr="00980F8E" w:rsidRDefault="00A84DAF" w:rsidP="00C93704">
            <w:pPr>
              <w:rPr>
                <w:bCs/>
              </w:rPr>
            </w:pPr>
            <w:r w:rsidRPr="00980F8E">
              <w:rPr>
                <w:bCs/>
              </w:rPr>
              <w:t>Do povećanja  iznosa u odnosu na početni plan jer došlo uslijed povećanja osnovica u 2025. godini (za izračun plaće,</w:t>
            </w:r>
            <w:r w:rsidR="00AA1887" w:rsidRPr="00980F8E">
              <w:rPr>
                <w:bCs/>
              </w:rPr>
              <w:t xml:space="preserve"> </w:t>
            </w:r>
            <w:r w:rsidRPr="00980F8E">
              <w:rPr>
                <w:bCs/>
              </w:rPr>
              <w:t>povećanja osnovica za materijalne troškove,</w:t>
            </w:r>
            <w:r w:rsidR="00BB59BC" w:rsidRPr="00980F8E">
              <w:rPr>
                <w:bCs/>
              </w:rPr>
              <w:t xml:space="preserve"> </w:t>
            </w:r>
            <w:r w:rsidRPr="00980F8E">
              <w:rPr>
                <w:bCs/>
              </w:rPr>
              <w:t>veće osnovice za naknadu zbog nezapošljavanja invalidnih osoba i jer se plaća za prosinac/2024. knjiži kao trošak plaće u 2025. godini.)</w:t>
            </w:r>
            <w:r w:rsidR="00AA1887" w:rsidRPr="00980F8E">
              <w:rPr>
                <w:bCs/>
              </w:rPr>
              <w:t xml:space="preserve"> Ostvareni iznos za rashode djelatnosti iz ovog izvora je </w:t>
            </w:r>
            <w:r w:rsidR="008C1B2E" w:rsidRPr="00980F8E">
              <w:rPr>
                <w:b/>
                <w:bCs/>
              </w:rPr>
              <w:t>2.</w:t>
            </w:r>
            <w:r w:rsidR="00BE5272" w:rsidRPr="00980F8E">
              <w:rPr>
                <w:b/>
                <w:bCs/>
              </w:rPr>
              <w:t>148.165</w:t>
            </w:r>
            <w:r w:rsidR="00C93704" w:rsidRPr="00980F8E">
              <w:rPr>
                <w:b/>
                <w:bCs/>
              </w:rPr>
              <w:t>,</w:t>
            </w:r>
            <w:r w:rsidR="00152594" w:rsidRPr="00980F8E">
              <w:rPr>
                <w:b/>
                <w:bCs/>
              </w:rPr>
              <w:t>6</w:t>
            </w:r>
            <w:r w:rsidR="00C93704" w:rsidRPr="00980F8E">
              <w:rPr>
                <w:b/>
                <w:bCs/>
              </w:rPr>
              <w:t>9</w:t>
            </w:r>
            <w:r w:rsidR="00651A3E" w:rsidRPr="00980F8E">
              <w:rPr>
                <w:b/>
                <w:bCs/>
              </w:rPr>
              <w:t>€.</w:t>
            </w:r>
            <w:r w:rsidR="00324AED" w:rsidRPr="00980F8E">
              <w:rPr>
                <w:b/>
                <w:bCs/>
              </w:rPr>
              <w:t xml:space="preserve"> </w:t>
            </w:r>
          </w:p>
          <w:p w14:paraId="5B99615C" w14:textId="6235022A" w:rsidR="00A84DAF" w:rsidRPr="00980F8E" w:rsidRDefault="00651A3E" w:rsidP="00C93704">
            <w:pPr>
              <w:rPr>
                <w:spacing w:val="-5"/>
                <w:u w:val="single"/>
              </w:rPr>
            </w:pPr>
            <w:r w:rsidRPr="00980F8E">
              <w:rPr>
                <w:bCs/>
              </w:rPr>
              <w:lastRenderedPageBreak/>
              <w:t>-</w:t>
            </w:r>
            <w:r w:rsidR="00A84DAF" w:rsidRPr="00980F8E">
              <w:rPr>
                <w:spacing w:val="-5"/>
                <w:u w:val="single"/>
              </w:rPr>
              <w:t>Pomoći  PK –prenesena sredstva</w:t>
            </w:r>
          </w:p>
          <w:p w14:paraId="2638EBF4" w14:textId="77777777" w:rsidR="00A84DAF" w:rsidRPr="00980F8E" w:rsidRDefault="00A84DAF" w:rsidP="00623BF7">
            <w:pPr>
              <w:pStyle w:val="TableParagraph"/>
              <w:ind w:left="0"/>
              <w:rPr>
                <w:bCs/>
              </w:rPr>
            </w:pPr>
            <w:r w:rsidRPr="00980F8E">
              <w:rPr>
                <w:spacing w:val="-5"/>
                <w:sz w:val="24"/>
              </w:rPr>
              <w:t xml:space="preserve">Budući da je MZO dana  17. prosinca 2024. godine doznačio sredstva za nabavku dijagnostičkih instrumenata u svrhu psihološke, socijalno pedagoške, edukacijsko-rehabilitacijske procjene u iznosu od </w:t>
            </w:r>
            <w:r w:rsidRPr="00980F8E">
              <w:rPr>
                <w:b/>
                <w:spacing w:val="-5"/>
                <w:sz w:val="24"/>
              </w:rPr>
              <w:t>2.494,00€</w:t>
            </w:r>
            <w:r w:rsidRPr="00980F8E">
              <w:rPr>
                <w:spacing w:val="-5"/>
                <w:sz w:val="24"/>
              </w:rPr>
              <w:t xml:space="preserve"> realizirali smo  ih u 2025. godini. </w:t>
            </w:r>
          </w:p>
        </w:tc>
      </w:tr>
      <w:tr w:rsidR="00651A3E" w:rsidRPr="00980F8E" w14:paraId="7BE2CD30" w14:textId="77777777" w:rsidTr="00651A3E">
        <w:trPr>
          <w:gridAfter w:val="1"/>
          <w:wAfter w:w="1953" w:type="dxa"/>
          <w:trHeight w:val="219"/>
        </w:trPr>
        <w:tc>
          <w:tcPr>
            <w:tcW w:w="2381" w:type="dxa"/>
            <w:gridSpan w:val="2"/>
            <w:shd w:val="clear" w:color="auto" w:fill="F2F2F2"/>
          </w:tcPr>
          <w:p w14:paraId="23E094A6" w14:textId="77777777" w:rsidR="00651A3E" w:rsidRPr="00980F8E" w:rsidRDefault="00651A3E" w:rsidP="0009404D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lastRenderedPageBreak/>
              <w:t>Rebalans II. 2025.</w:t>
            </w:r>
          </w:p>
        </w:tc>
        <w:tc>
          <w:tcPr>
            <w:tcW w:w="3453" w:type="dxa"/>
            <w:gridSpan w:val="2"/>
            <w:shd w:val="clear" w:color="auto" w:fill="F2F2F2"/>
          </w:tcPr>
          <w:p w14:paraId="79B3705B" w14:textId="77777777" w:rsidR="00651A3E" w:rsidRPr="00980F8E" w:rsidRDefault="00651A3E" w:rsidP="0009404D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Izvršenje</w:t>
            </w:r>
            <w:r w:rsidRPr="00980F8E">
              <w:br/>
              <w:t>siječanj – prosinac 2025.</w:t>
            </w:r>
          </w:p>
        </w:tc>
        <w:tc>
          <w:tcPr>
            <w:tcW w:w="1280" w:type="dxa"/>
            <w:shd w:val="clear" w:color="auto" w:fill="F2F2F2"/>
          </w:tcPr>
          <w:p w14:paraId="73EA3AE8" w14:textId="77777777" w:rsidR="00651A3E" w:rsidRPr="00980F8E" w:rsidRDefault="00651A3E" w:rsidP="0009404D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Indeks</w:t>
            </w:r>
          </w:p>
        </w:tc>
      </w:tr>
      <w:tr w:rsidR="00651A3E" w:rsidRPr="00980F8E" w14:paraId="71FBB644" w14:textId="77777777" w:rsidTr="00651A3E">
        <w:trPr>
          <w:gridAfter w:val="1"/>
          <w:wAfter w:w="1953" w:type="dxa"/>
          <w:trHeight w:val="427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B4D4" w14:textId="0D6E87CE" w:rsidR="00651A3E" w:rsidRPr="00980F8E" w:rsidRDefault="00651A3E" w:rsidP="00651A3E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 xml:space="preserve">              2.308.025,75€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5BD" w14:textId="147CD8FE" w:rsidR="00651A3E" w:rsidRPr="00980F8E" w:rsidRDefault="00324AED" w:rsidP="0009404D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2.</w:t>
            </w:r>
            <w:r w:rsidR="006E50A1" w:rsidRPr="00980F8E">
              <w:rPr>
                <w:b/>
                <w:bCs/>
                <w:sz w:val="22"/>
                <w:szCs w:val="22"/>
              </w:rPr>
              <w:t>325.517,4</w:t>
            </w:r>
            <w:r w:rsidR="005C6860" w:rsidRPr="00980F8E">
              <w:rPr>
                <w:b/>
                <w:bCs/>
                <w:sz w:val="22"/>
                <w:szCs w:val="22"/>
              </w:rPr>
              <w:t>7</w:t>
            </w:r>
            <w:r w:rsidR="00651A3E" w:rsidRPr="00980F8E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BCA3" w14:textId="11B17A9B" w:rsidR="00651A3E" w:rsidRPr="00980F8E" w:rsidRDefault="00D237F0" w:rsidP="0009404D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100,76%</w:t>
            </w:r>
          </w:p>
        </w:tc>
      </w:tr>
    </w:tbl>
    <w:p w14:paraId="4827B195" w14:textId="77777777" w:rsidR="00651A3E" w:rsidRPr="00980F8E" w:rsidRDefault="00651A3E" w:rsidP="00A84D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1965"/>
        <w:gridCol w:w="928"/>
        <w:gridCol w:w="1614"/>
        <w:gridCol w:w="1236"/>
        <w:gridCol w:w="1595"/>
      </w:tblGrid>
      <w:tr w:rsidR="00AC1098" w:rsidRPr="00980F8E" w14:paraId="0F62C7BB" w14:textId="77777777" w:rsidTr="00623BF7">
        <w:trPr>
          <w:trHeight w:val="651"/>
        </w:trPr>
        <w:tc>
          <w:tcPr>
            <w:tcW w:w="0" w:type="auto"/>
            <w:shd w:val="clear" w:color="auto" w:fill="D9D9D9"/>
          </w:tcPr>
          <w:p w14:paraId="6894BB49" w14:textId="77777777" w:rsidR="00A84DAF" w:rsidRPr="00980F8E" w:rsidRDefault="00A84DAF" w:rsidP="00623BF7">
            <w:pPr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2CE1DF46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703F4EA7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47B94EC9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0" w:type="auto"/>
            <w:shd w:val="clear" w:color="auto" w:fill="D9D9D9"/>
          </w:tcPr>
          <w:p w14:paraId="2B104113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299D3764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Ciljana vrijednost 2025.</w:t>
            </w:r>
          </w:p>
        </w:tc>
      </w:tr>
      <w:tr w:rsidR="00AC1098" w:rsidRPr="00980F8E" w14:paraId="28FEDEC5" w14:textId="77777777" w:rsidTr="00623BF7">
        <w:trPr>
          <w:trHeight w:val="219"/>
        </w:trPr>
        <w:tc>
          <w:tcPr>
            <w:tcW w:w="0" w:type="auto"/>
            <w:shd w:val="clear" w:color="auto" w:fill="auto"/>
          </w:tcPr>
          <w:p w14:paraId="5B950096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0"/>
                <w:szCs w:val="20"/>
              </w:rPr>
              <w:t>Usavršavanja zaposlenika</w:t>
            </w:r>
          </w:p>
        </w:tc>
        <w:tc>
          <w:tcPr>
            <w:tcW w:w="0" w:type="auto"/>
            <w:shd w:val="clear" w:color="auto" w:fill="auto"/>
          </w:tcPr>
          <w:p w14:paraId="7E446869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0"/>
                <w:szCs w:val="20"/>
              </w:rPr>
              <w:t>Stručna usavršavanja zaposlenika</w:t>
            </w:r>
          </w:p>
        </w:tc>
        <w:tc>
          <w:tcPr>
            <w:tcW w:w="0" w:type="auto"/>
          </w:tcPr>
          <w:p w14:paraId="21666FE5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71DF5F75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14:paraId="215DFF58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Škola</w:t>
            </w:r>
          </w:p>
        </w:tc>
        <w:tc>
          <w:tcPr>
            <w:tcW w:w="0" w:type="auto"/>
            <w:shd w:val="clear" w:color="auto" w:fill="auto"/>
          </w:tcPr>
          <w:p w14:paraId="2E19A5EA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22</w:t>
            </w:r>
          </w:p>
        </w:tc>
      </w:tr>
    </w:tbl>
    <w:p w14:paraId="54B50076" w14:textId="77777777" w:rsidR="00A84DAF" w:rsidRPr="00980F8E" w:rsidRDefault="00A84DAF" w:rsidP="00A84DAF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178"/>
        <w:gridCol w:w="1362"/>
        <w:gridCol w:w="2091"/>
        <w:gridCol w:w="1280"/>
        <w:gridCol w:w="1953"/>
      </w:tblGrid>
      <w:tr w:rsidR="00AC1098" w:rsidRPr="00980F8E" w14:paraId="08D30A41" w14:textId="77777777" w:rsidTr="00651A3E">
        <w:trPr>
          <w:trHeight w:val="570"/>
        </w:trPr>
        <w:tc>
          <w:tcPr>
            <w:tcW w:w="2203" w:type="dxa"/>
            <w:shd w:val="clear" w:color="auto" w:fill="D9D9D9"/>
          </w:tcPr>
          <w:p w14:paraId="3EDF80FD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>Aktivnost/ Projekt: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1F6446C0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>A404003</w:t>
            </w:r>
          </w:p>
        </w:tc>
        <w:tc>
          <w:tcPr>
            <w:tcW w:w="5319" w:type="dxa"/>
            <w:gridSpan w:val="3"/>
            <w:shd w:val="clear" w:color="auto" w:fill="auto"/>
          </w:tcPr>
          <w:p w14:paraId="64FAE93F" w14:textId="77777777" w:rsidR="00A84DAF" w:rsidRPr="00980F8E" w:rsidRDefault="00A84DAF" w:rsidP="00623BF7">
            <w:pPr>
              <w:rPr>
                <w:b/>
                <w:bCs/>
              </w:rPr>
            </w:pPr>
            <w:r w:rsidRPr="00980F8E">
              <w:rPr>
                <w:b/>
                <w:bCs/>
              </w:rPr>
              <w:t>Izgradnja i uređenje objekata te nabava i održavanje opreme</w:t>
            </w:r>
          </w:p>
        </w:tc>
      </w:tr>
      <w:tr w:rsidR="00AC1098" w:rsidRPr="00980F8E" w14:paraId="2B6A2204" w14:textId="77777777" w:rsidTr="00651A3E">
        <w:trPr>
          <w:trHeight w:val="517"/>
        </w:trPr>
        <w:tc>
          <w:tcPr>
            <w:tcW w:w="2203" w:type="dxa"/>
            <w:shd w:val="clear" w:color="auto" w:fill="D9D9D9"/>
          </w:tcPr>
          <w:p w14:paraId="233D1676" w14:textId="77777777" w:rsidR="00A84DAF" w:rsidRPr="00980F8E" w:rsidRDefault="00A84DAF" w:rsidP="00623BF7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Zakonska i druga pravna osnova:</w:t>
            </w:r>
          </w:p>
        </w:tc>
        <w:tc>
          <w:tcPr>
            <w:tcW w:w="6859" w:type="dxa"/>
            <w:gridSpan w:val="5"/>
            <w:shd w:val="clear" w:color="auto" w:fill="auto"/>
          </w:tcPr>
          <w:p w14:paraId="79938534" w14:textId="386AEDA6" w:rsidR="00A84DAF" w:rsidRPr="00980F8E" w:rsidRDefault="00A84DAF" w:rsidP="00623BF7">
            <w:pPr>
              <w:rPr>
                <w:rFonts w:eastAsia="Symbol"/>
                <w:lang w:val="pl-PL"/>
              </w:rPr>
            </w:pPr>
            <w:r w:rsidRPr="00980F8E">
              <w:t>Zakon o odgoju i obrazovanju u osnovnoj i srednjoj školi</w:t>
            </w:r>
            <w:r w:rsidRPr="00980F8E">
              <w:rPr>
                <w:bCs/>
              </w:rPr>
              <w:t xml:space="preserve">, </w:t>
            </w:r>
            <w:r w:rsidRPr="00980F8E">
              <w:t>Zakon o proračunu, Pravilnik o proračunskim klasifikacijama, Pravilnik o proračunskom računovodstvu i računskom planu, Upute za izradu proračuna lokalne (regionalne) samouprave  Upute za izradu Rebalansa I</w:t>
            </w:r>
            <w:r w:rsidR="001B49FA" w:rsidRPr="00980F8E">
              <w:t>I</w:t>
            </w:r>
            <w:r w:rsidRPr="00980F8E">
              <w:t>. za 2025.g. Uputa pročelnika, a nastavno na Uputu o postupanju koje je izdalo MZOM  KLASA:602-01/24/00525, URBROJ:533-05-0002 od 27. prosinca 2024. godine.</w:t>
            </w:r>
          </w:p>
        </w:tc>
      </w:tr>
      <w:tr w:rsidR="00AC1098" w:rsidRPr="00980F8E" w14:paraId="3E141BDF" w14:textId="77777777" w:rsidTr="00651A3E">
        <w:trPr>
          <w:trHeight w:val="257"/>
        </w:trPr>
        <w:tc>
          <w:tcPr>
            <w:tcW w:w="2203" w:type="dxa"/>
            <w:shd w:val="clear" w:color="auto" w:fill="D9D9D9"/>
          </w:tcPr>
          <w:p w14:paraId="21A7AC53" w14:textId="77777777" w:rsidR="00A84DAF" w:rsidRPr="00980F8E" w:rsidRDefault="00A84DAF" w:rsidP="00623BF7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6859" w:type="dxa"/>
            <w:gridSpan w:val="5"/>
            <w:shd w:val="clear" w:color="auto" w:fill="auto"/>
          </w:tcPr>
          <w:p w14:paraId="388AC0D2" w14:textId="77777777" w:rsidR="00A84DAF" w:rsidRPr="00980F8E" w:rsidRDefault="00A84DAF" w:rsidP="00623BF7">
            <w:pPr>
              <w:jc w:val="both"/>
              <w:rPr>
                <w:bCs/>
              </w:rPr>
            </w:pPr>
            <w:r w:rsidRPr="00980F8E">
              <w:rPr>
                <w:bCs/>
              </w:rPr>
              <w:t>Poboljšani uvjeti rada nastavnika i ostvarena bolja komunikacija s učenicima. Stvaranje povoljnijih uvjeta za zdravlje, sigurnost i rad učenika i nastavnika s ciljem kvalitetnijeg odgoja i obrazovanja.</w:t>
            </w:r>
          </w:p>
        </w:tc>
      </w:tr>
      <w:tr w:rsidR="00AC1098" w:rsidRPr="00980F8E" w14:paraId="1E0DA05E" w14:textId="77777777" w:rsidTr="00651A3E">
        <w:trPr>
          <w:trHeight w:val="257"/>
        </w:trPr>
        <w:tc>
          <w:tcPr>
            <w:tcW w:w="2203" w:type="dxa"/>
            <w:shd w:val="clear" w:color="auto" w:fill="D9D9D9"/>
          </w:tcPr>
          <w:p w14:paraId="247DFCDA" w14:textId="68E39647" w:rsidR="00A84DAF" w:rsidRPr="00980F8E" w:rsidRDefault="00C3571B" w:rsidP="00623BF7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Obrazloženje izvršenja s ciljevima koji su ostvareni provedbom</w:t>
            </w:r>
          </w:p>
        </w:tc>
        <w:tc>
          <w:tcPr>
            <w:tcW w:w="6859" w:type="dxa"/>
            <w:gridSpan w:val="5"/>
            <w:shd w:val="clear" w:color="auto" w:fill="auto"/>
          </w:tcPr>
          <w:p w14:paraId="6225182E" w14:textId="0E177190" w:rsidR="001B49FA" w:rsidRPr="00980F8E" w:rsidRDefault="001B49FA" w:rsidP="001B49FA">
            <w:r w:rsidRPr="00980F8E">
              <w:t xml:space="preserve">Za 2025. godinu </w:t>
            </w:r>
            <w:r w:rsidR="00467667" w:rsidRPr="00980F8E">
              <w:t>željeli smo</w:t>
            </w:r>
            <w:r w:rsidRPr="00980F8E">
              <w:t xml:space="preserve"> poboljšati uvjete rada</w:t>
            </w:r>
            <w:r w:rsidR="00467667" w:rsidRPr="00980F8E">
              <w:t xml:space="preserve">, </w:t>
            </w:r>
            <w:r w:rsidRPr="00980F8E">
              <w:t>kupiti knjige za školsku knjižnicu</w:t>
            </w:r>
            <w:r w:rsidR="00467667" w:rsidRPr="00980F8E">
              <w:t xml:space="preserve"> i kupiti opremu za održavanje nastavnog procesa.</w:t>
            </w:r>
          </w:p>
          <w:p w14:paraId="346C6C2B" w14:textId="0CD95A98" w:rsidR="00467667" w:rsidRPr="00980F8E" w:rsidRDefault="00467667" w:rsidP="001B49FA">
            <w:r w:rsidRPr="00980F8E">
              <w:t>Plan je bio 27.511,14€. Plan nije ostvaren.</w:t>
            </w:r>
          </w:p>
          <w:p w14:paraId="135490F9" w14:textId="77777777" w:rsidR="001B49FA" w:rsidRPr="00980F8E" w:rsidRDefault="001B49FA" w:rsidP="001B49FA">
            <w:pPr>
              <w:rPr>
                <w:bCs/>
                <w:u w:val="single"/>
              </w:rPr>
            </w:pPr>
            <w:r w:rsidRPr="00980F8E">
              <w:rPr>
                <w:bCs/>
                <w:u w:val="single"/>
              </w:rPr>
              <w:t xml:space="preserve"> -Izvor 3.2.1.-Vlastiti prihod PK</w:t>
            </w:r>
          </w:p>
          <w:p w14:paraId="2E4A4E3D" w14:textId="27115815" w:rsidR="001B49FA" w:rsidRPr="00980F8E" w:rsidRDefault="001B49FA" w:rsidP="001B49FA">
            <w:pPr>
              <w:pStyle w:val="TableParagraph"/>
              <w:ind w:right="188"/>
              <w:rPr>
                <w:sz w:val="24"/>
              </w:rPr>
            </w:pPr>
            <w:r w:rsidRPr="00980F8E">
              <w:rPr>
                <w:sz w:val="24"/>
              </w:rPr>
              <w:t xml:space="preserve">Pošto je kupljeno knjiga za školsku knjižnicu više od doznačenog  za iznos od </w:t>
            </w:r>
            <w:r w:rsidRPr="00980F8E">
              <w:rPr>
                <w:b/>
                <w:sz w:val="24"/>
              </w:rPr>
              <w:t>16,64€</w:t>
            </w:r>
            <w:r w:rsidRPr="00980F8E">
              <w:rPr>
                <w:sz w:val="24"/>
              </w:rPr>
              <w:t xml:space="preserve"> teretili smo vlastita sredstava. </w:t>
            </w:r>
          </w:p>
          <w:p w14:paraId="2B366AB0" w14:textId="1F3E9136" w:rsidR="0048024E" w:rsidRPr="00980F8E" w:rsidRDefault="0048024E" w:rsidP="0048024E">
            <w:pPr>
              <w:rPr>
                <w:bCs/>
                <w:u w:val="single"/>
              </w:rPr>
            </w:pPr>
            <w:r w:rsidRPr="00980F8E">
              <w:rPr>
                <w:bCs/>
                <w:u w:val="single"/>
              </w:rPr>
              <w:t>-Izvor 4.4.1.-Prihodi za posebne namjene-Decentralizacija</w:t>
            </w:r>
          </w:p>
          <w:p w14:paraId="22BF402C" w14:textId="4D00E27F" w:rsidR="00A84DAF" w:rsidRPr="00980F8E" w:rsidRDefault="0048024E" w:rsidP="00467667">
            <w:pPr>
              <w:pStyle w:val="TableParagraph"/>
              <w:ind w:right="188"/>
              <w:rPr>
                <w:bCs/>
              </w:rPr>
            </w:pPr>
            <w:r w:rsidRPr="00980F8E">
              <w:rPr>
                <w:sz w:val="24"/>
              </w:rPr>
              <w:t xml:space="preserve">Županija je odobrila sredstva za dodatna ulaganja ugradnje ulaznih vrata škole u iznosu od </w:t>
            </w:r>
            <w:r w:rsidRPr="00980F8E">
              <w:rPr>
                <w:b/>
                <w:sz w:val="24"/>
              </w:rPr>
              <w:t>2.128,6</w:t>
            </w:r>
            <w:r w:rsidR="00467667" w:rsidRPr="00980F8E">
              <w:rPr>
                <w:b/>
                <w:sz w:val="24"/>
              </w:rPr>
              <w:t>1</w:t>
            </w:r>
            <w:r w:rsidRPr="00980F8E">
              <w:rPr>
                <w:b/>
                <w:sz w:val="24"/>
              </w:rPr>
              <w:t>€.</w:t>
            </w:r>
            <w:r w:rsidRPr="00980F8E">
              <w:rPr>
                <w:sz w:val="24"/>
              </w:rPr>
              <w:t xml:space="preserve"> Cilj je ostvaren.</w:t>
            </w:r>
          </w:p>
        </w:tc>
      </w:tr>
      <w:tr w:rsidR="00651A3E" w:rsidRPr="00980F8E" w14:paraId="7B212591" w14:textId="77777777" w:rsidTr="00651A3E">
        <w:trPr>
          <w:gridAfter w:val="1"/>
          <w:wAfter w:w="1953" w:type="dxa"/>
          <w:trHeight w:val="219"/>
        </w:trPr>
        <w:tc>
          <w:tcPr>
            <w:tcW w:w="2381" w:type="dxa"/>
            <w:gridSpan w:val="2"/>
            <w:shd w:val="clear" w:color="auto" w:fill="F2F2F2"/>
          </w:tcPr>
          <w:p w14:paraId="6CEF356F" w14:textId="77777777" w:rsidR="00651A3E" w:rsidRPr="00980F8E" w:rsidRDefault="00651A3E" w:rsidP="0009404D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Rebalans II. 2025.</w:t>
            </w:r>
          </w:p>
        </w:tc>
        <w:tc>
          <w:tcPr>
            <w:tcW w:w="3453" w:type="dxa"/>
            <w:gridSpan w:val="2"/>
            <w:shd w:val="clear" w:color="auto" w:fill="F2F2F2"/>
          </w:tcPr>
          <w:p w14:paraId="2FE1C4CF" w14:textId="77777777" w:rsidR="00651A3E" w:rsidRPr="00980F8E" w:rsidRDefault="00651A3E" w:rsidP="0009404D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Izvršenje</w:t>
            </w:r>
            <w:r w:rsidRPr="00980F8E">
              <w:br/>
              <w:t>siječanj – prosinac 2025.</w:t>
            </w:r>
          </w:p>
        </w:tc>
        <w:tc>
          <w:tcPr>
            <w:tcW w:w="1280" w:type="dxa"/>
            <w:shd w:val="clear" w:color="auto" w:fill="F2F2F2"/>
          </w:tcPr>
          <w:p w14:paraId="0347F8D1" w14:textId="77777777" w:rsidR="00651A3E" w:rsidRPr="00980F8E" w:rsidRDefault="00651A3E" w:rsidP="0009404D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t>Indeks</w:t>
            </w:r>
          </w:p>
        </w:tc>
      </w:tr>
      <w:tr w:rsidR="00651A3E" w:rsidRPr="00980F8E" w14:paraId="127E7072" w14:textId="77777777" w:rsidTr="00651A3E">
        <w:trPr>
          <w:gridAfter w:val="1"/>
          <w:wAfter w:w="1953" w:type="dxa"/>
          <w:trHeight w:val="427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1BFF" w14:textId="6BD14549" w:rsidR="00651A3E" w:rsidRPr="00980F8E" w:rsidRDefault="00651A3E" w:rsidP="00651A3E">
            <w:pPr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 xml:space="preserve">              27.511,14€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AD4" w14:textId="5DACE603" w:rsidR="00651A3E" w:rsidRPr="00980F8E" w:rsidRDefault="0048024E" w:rsidP="0009404D">
            <w:pPr>
              <w:jc w:val="center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2.1</w:t>
            </w:r>
            <w:r w:rsidR="00467667" w:rsidRPr="00980F8E">
              <w:rPr>
                <w:b/>
                <w:bCs/>
                <w:sz w:val="22"/>
                <w:szCs w:val="22"/>
              </w:rPr>
              <w:t>45,25</w:t>
            </w:r>
            <w:r w:rsidR="00651A3E" w:rsidRPr="00980F8E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E503" w14:textId="240D1E5E" w:rsidR="00651A3E" w:rsidRPr="00980F8E" w:rsidRDefault="00467667" w:rsidP="0009404D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980F8E">
              <w:rPr>
                <w:b/>
                <w:bCs/>
                <w:sz w:val="22"/>
                <w:szCs w:val="22"/>
              </w:rPr>
              <w:t>0,08°%</w:t>
            </w:r>
          </w:p>
        </w:tc>
      </w:tr>
    </w:tbl>
    <w:p w14:paraId="0A3E9CC6" w14:textId="645C8F4C" w:rsidR="00A84DAF" w:rsidRPr="00980F8E" w:rsidRDefault="00A84DAF" w:rsidP="00A84D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1586"/>
        <w:gridCol w:w="928"/>
        <w:gridCol w:w="1823"/>
        <w:gridCol w:w="1321"/>
        <w:gridCol w:w="1796"/>
      </w:tblGrid>
      <w:tr w:rsidR="00AC1098" w:rsidRPr="00980F8E" w14:paraId="10C9DFB1" w14:textId="77777777" w:rsidTr="00623BF7">
        <w:trPr>
          <w:trHeight w:val="651"/>
        </w:trPr>
        <w:tc>
          <w:tcPr>
            <w:tcW w:w="0" w:type="auto"/>
            <w:shd w:val="clear" w:color="auto" w:fill="D9D9D9"/>
          </w:tcPr>
          <w:p w14:paraId="1F1108A3" w14:textId="77777777" w:rsidR="00A84DAF" w:rsidRPr="00980F8E" w:rsidRDefault="00A84DAF" w:rsidP="00623BF7">
            <w:pPr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6B850B3C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6A0CFB93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0F1C1D22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0" w:type="auto"/>
            <w:shd w:val="clear" w:color="auto" w:fill="D9D9D9"/>
          </w:tcPr>
          <w:p w14:paraId="449655F4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566C38BF" w14:textId="77777777" w:rsidR="00A84DAF" w:rsidRPr="00980F8E" w:rsidRDefault="00A84DAF" w:rsidP="00623BF7">
            <w:pPr>
              <w:jc w:val="center"/>
              <w:rPr>
                <w:b/>
                <w:sz w:val="20"/>
                <w:szCs w:val="20"/>
              </w:rPr>
            </w:pPr>
            <w:r w:rsidRPr="00980F8E">
              <w:rPr>
                <w:b/>
                <w:sz w:val="20"/>
                <w:szCs w:val="20"/>
              </w:rPr>
              <w:t>Ciljana vrijednost 2025.</w:t>
            </w:r>
          </w:p>
        </w:tc>
      </w:tr>
      <w:tr w:rsidR="00AC1098" w:rsidRPr="00980F8E" w14:paraId="7FE09B52" w14:textId="77777777" w:rsidTr="00623BF7">
        <w:trPr>
          <w:trHeight w:val="219"/>
        </w:trPr>
        <w:tc>
          <w:tcPr>
            <w:tcW w:w="0" w:type="auto"/>
            <w:shd w:val="clear" w:color="auto" w:fill="auto"/>
          </w:tcPr>
          <w:p w14:paraId="2B9736C9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Knjige</w:t>
            </w:r>
          </w:p>
        </w:tc>
        <w:tc>
          <w:tcPr>
            <w:tcW w:w="0" w:type="auto"/>
            <w:shd w:val="clear" w:color="auto" w:fill="auto"/>
          </w:tcPr>
          <w:p w14:paraId="631D7A4F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Knjige za knjižnicu</w:t>
            </w:r>
          </w:p>
        </w:tc>
        <w:tc>
          <w:tcPr>
            <w:tcW w:w="0" w:type="auto"/>
          </w:tcPr>
          <w:p w14:paraId="7CEA18DD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3BC8D344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225DB0A5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Škola</w:t>
            </w:r>
          </w:p>
        </w:tc>
        <w:tc>
          <w:tcPr>
            <w:tcW w:w="0" w:type="auto"/>
            <w:shd w:val="clear" w:color="auto" w:fill="auto"/>
          </w:tcPr>
          <w:p w14:paraId="7F4E74B7" w14:textId="77777777" w:rsidR="00A84DAF" w:rsidRPr="00980F8E" w:rsidRDefault="00A84DAF" w:rsidP="00623BF7">
            <w:pPr>
              <w:rPr>
                <w:sz w:val="22"/>
                <w:szCs w:val="22"/>
              </w:rPr>
            </w:pPr>
            <w:r w:rsidRPr="00980F8E">
              <w:rPr>
                <w:sz w:val="22"/>
                <w:szCs w:val="22"/>
              </w:rPr>
              <w:t>20</w:t>
            </w:r>
          </w:p>
        </w:tc>
      </w:tr>
    </w:tbl>
    <w:p w14:paraId="3D1713AB" w14:textId="3A57B0A9" w:rsidR="00A84DAF" w:rsidRPr="00980F8E" w:rsidRDefault="00A84DAF" w:rsidP="00A84DAF">
      <w:pPr>
        <w:tabs>
          <w:tab w:val="left" w:pos="6081"/>
        </w:tabs>
        <w:spacing w:before="223"/>
        <w:ind w:left="228"/>
      </w:pPr>
      <w:r w:rsidRPr="00980F8E">
        <w:t>U</w:t>
      </w:r>
      <w:r w:rsidRPr="00980F8E">
        <w:rPr>
          <w:spacing w:val="-2"/>
        </w:rPr>
        <w:t xml:space="preserve"> </w:t>
      </w:r>
      <w:r w:rsidRPr="00980F8E">
        <w:t>Sinju,</w:t>
      </w:r>
      <w:r w:rsidR="001B49FA" w:rsidRPr="00980F8E">
        <w:t>09. veljače 2026.</w:t>
      </w:r>
      <w:r w:rsidRPr="00980F8E">
        <w:tab/>
      </w:r>
      <w:r w:rsidRPr="00980F8E">
        <w:rPr>
          <w:spacing w:val="-2"/>
        </w:rPr>
        <w:t>Ravnateljica:</w:t>
      </w:r>
    </w:p>
    <w:p w14:paraId="395A4A7B" w14:textId="0DF5DD26" w:rsidR="00A84DAF" w:rsidRPr="00980F8E" w:rsidRDefault="00A84DAF" w:rsidP="00A84DAF">
      <w:pPr>
        <w:pStyle w:val="Tijeloteksta"/>
        <w:spacing w:before="5"/>
        <w:rPr>
          <w:sz w:val="25"/>
        </w:rPr>
      </w:pPr>
      <w:r w:rsidRPr="00980F8E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66D1B3" wp14:editId="7B44802B">
                <wp:simplePos x="0" y="0"/>
                <wp:positionH relativeFrom="page">
                  <wp:posOffset>4145915</wp:posOffset>
                </wp:positionH>
                <wp:positionV relativeFrom="paragraph">
                  <wp:posOffset>201295</wp:posOffset>
                </wp:positionV>
                <wp:extent cx="1905000" cy="1270"/>
                <wp:effectExtent l="12065" t="10160" r="6985" b="7620"/>
                <wp:wrapTopAndBottom/>
                <wp:docPr id="1" name="Prostoruč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6529 6529"/>
                            <a:gd name="T1" fmla="*/ T0 w 3000"/>
                            <a:gd name="T2" fmla="+- 0 9529 652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7ACD3" id="Prostoručno 1" o:spid="_x0000_s1026" style="position:absolute;margin-left:326.45pt;margin-top:15.85pt;width:1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" path="m,l3000,e" filled="f" strokeweight=".17364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57E835D6" w14:textId="77777777" w:rsidR="00A84DAF" w:rsidRPr="00980F8E" w:rsidRDefault="00A84DAF" w:rsidP="00A84DAF">
      <w:pPr>
        <w:ind w:left="5569"/>
        <w:rPr>
          <w:spacing w:val="-4"/>
        </w:rPr>
      </w:pPr>
      <w:r w:rsidRPr="00980F8E">
        <w:t>Marica</w:t>
      </w:r>
      <w:r w:rsidRPr="00980F8E">
        <w:rPr>
          <w:spacing w:val="-5"/>
        </w:rPr>
        <w:t xml:space="preserve"> </w:t>
      </w:r>
      <w:proofErr w:type="spellStart"/>
      <w:r w:rsidRPr="00980F8E">
        <w:t>Barać</w:t>
      </w:r>
      <w:proofErr w:type="spellEnd"/>
      <w:r w:rsidRPr="00980F8E">
        <w:t>,</w:t>
      </w:r>
      <w:r w:rsidRPr="00980F8E">
        <w:rPr>
          <w:spacing w:val="-3"/>
        </w:rPr>
        <w:t xml:space="preserve"> </w:t>
      </w:r>
      <w:r w:rsidRPr="00980F8E">
        <w:t xml:space="preserve">dipl. </w:t>
      </w:r>
      <w:r w:rsidRPr="00980F8E">
        <w:rPr>
          <w:spacing w:val="-4"/>
        </w:rPr>
        <w:t>inž.</w:t>
      </w:r>
    </w:p>
    <w:p w14:paraId="1A101FAC" w14:textId="779BC832" w:rsidR="00A84DAF" w:rsidRDefault="00A84DAF" w:rsidP="009F575B">
      <w:bookmarkStart w:id="2" w:name="_GoBack"/>
      <w:bookmarkEnd w:id="2"/>
    </w:p>
    <w:sectPr w:rsidR="00A84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5FD99" w14:textId="77777777" w:rsidR="005D693F" w:rsidRDefault="005D693F" w:rsidP="00DC4E8B">
      <w:r>
        <w:separator/>
      </w:r>
    </w:p>
  </w:endnote>
  <w:endnote w:type="continuationSeparator" w:id="0">
    <w:p w14:paraId="79014A1B" w14:textId="77777777" w:rsidR="005D693F" w:rsidRDefault="005D693F" w:rsidP="00DC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3E587" w14:textId="77777777" w:rsidR="00544434" w:rsidRDefault="0054443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5ED82" w14:textId="77777777" w:rsidR="00544434" w:rsidRDefault="00544434" w:rsidP="00C964D5">
    <w:pPr>
      <w:pStyle w:val="Podnoje"/>
      <w:jc w:val="right"/>
      <w:rPr>
        <w:i/>
        <w:color w:val="A6A6A6"/>
        <w:sz w:val="20"/>
        <w:szCs w:val="20"/>
      </w:rPr>
    </w:pPr>
  </w:p>
  <w:p w14:paraId="6B523A63" w14:textId="7ACCB50B" w:rsidR="00544434" w:rsidRPr="00E73FE4" w:rsidRDefault="00544434" w:rsidP="00C964D5">
    <w:pPr>
      <w:pStyle w:val="Podnoje"/>
      <w:jc w:val="right"/>
      <w:rPr>
        <w:i/>
        <w:color w:val="A6A6A6"/>
        <w:sz w:val="20"/>
        <w:szCs w:val="20"/>
      </w:rPr>
    </w:pPr>
    <w:r w:rsidRPr="00E73FE4">
      <w:rPr>
        <w:i/>
        <w:color w:val="A6A6A6"/>
        <w:sz w:val="20"/>
        <w:szCs w:val="20"/>
      </w:rPr>
      <w:t>Obrazac</w:t>
    </w:r>
    <w:r>
      <w:rPr>
        <w:i/>
        <w:color w:val="A6A6A6"/>
        <w:sz w:val="20"/>
        <w:szCs w:val="20"/>
      </w:rPr>
      <w:t>1</w:t>
    </w:r>
    <w:r w:rsidRPr="00E73FE4">
      <w:rPr>
        <w:i/>
        <w:color w:val="A6A6A6"/>
        <w:sz w:val="20"/>
        <w:szCs w:val="20"/>
      </w:rPr>
      <w:t xml:space="preserve">_Obrazloženje Posebnog dijela </w:t>
    </w:r>
    <w:r>
      <w:rPr>
        <w:i/>
        <w:color w:val="A6A6A6"/>
        <w:sz w:val="20"/>
        <w:szCs w:val="20"/>
      </w:rPr>
      <w:t>Godišnjeg izvještaja o izvršenju f</w:t>
    </w:r>
    <w:r w:rsidRPr="00E73FE4">
      <w:rPr>
        <w:i/>
        <w:color w:val="A6A6A6"/>
        <w:sz w:val="20"/>
        <w:szCs w:val="20"/>
      </w:rPr>
      <w:t>inancijskog plana</w:t>
    </w:r>
    <w:r>
      <w:rPr>
        <w:i/>
        <w:color w:val="A6A6A6"/>
        <w:sz w:val="20"/>
        <w:szCs w:val="20"/>
      </w:rPr>
      <w:t>/proračuna</w:t>
    </w:r>
  </w:p>
  <w:p w14:paraId="4C96CFAA" w14:textId="77777777" w:rsidR="00544434" w:rsidRDefault="0054443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C6FCB" w14:textId="77777777" w:rsidR="00544434" w:rsidRDefault="005444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0E46E" w14:textId="77777777" w:rsidR="005D693F" w:rsidRDefault="005D693F" w:rsidP="00DC4E8B">
      <w:r>
        <w:separator/>
      </w:r>
    </w:p>
  </w:footnote>
  <w:footnote w:type="continuationSeparator" w:id="0">
    <w:p w14:paraId="43834096" w14:textId="77777777" w:rsidR="005D693F" w:rsidRDefault="005D693F" w:rsidP="00DC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7E0D5" w14:textId="77777777" w:rsidR="00544434" w:rsidRDefault="0054443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F2B6" w14:textId="77777777" w:rsidR="00544434" w:rsidRDefault="0054443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F9229" w14:textId="77777777" w:rsidR="00544434" w:rsidRDefault="0054443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D47"/>
    <w:multiLevelType w:val="hybridMultilevel"/>
    <w:tmpl w:val="62BE71E4"/>
    <w:lvl w:ilvl="0" w:tplc="AE30E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0F74"/>
    <w:multiLevelType w:val="hybridMultilevel"/>
    <w:tmpl w:val="208AB2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0681E"/>
    <w:multiLevelType w:val="hybridMultilevel"/>
    <w:tmpl w:val="9AD6A618"/>
    <w:lvl w:ilvl="0" w:tplc="8F36ABFE">
      <w:start w:val="1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1" w:tplc="DC5EC1E6">
      <w:numFmt w:val="bullet"/>
      <w:lvlText w:val="•"/>
      <w:lvlJc w:val="left"/>
      <w:pPr>
        <w:ind w:left="1538" w:hanging="361"/>
      </w:pPr>
      <w:rPr>
        <w:rFonts w:hint="default"/>
        <w:lang w:val="hr-HR" w:eastAsia="en-US" w:bidi="ar-SA"/>
      </w:rPr>
    </w:lvl>
    <w:lvl w:ilvl="2" w:tplc="17E2ADAC">
      <w:numFmt w:val="bullet"/>
      <w:lvlText w:val="•"/>
      <w:lvlJc w:val="left"/>
      <w:pPr>
        <w:ind w:left="2257" w:hanging="361"/>
      </w:pPr>
      <w:rPr>
        <w:rFonts w:hint="default"/>
        <w:lang w:val="hr-HR" w:eastAsia="en-US" w:bidi="ar-SA"/>
      </w:rPr>
    </w:lvl>
    <w:lvl w:ilvl="3" w:tplc="4830AA7C">
      <w:numFmt w:val="bullet"/>
      <w:lvlText w:val="•"/>
      <w:lvlJc w:val="left"/>
      <w:pPr>
        <w:ind w:left="2975" w:hanging="361"/>
      </w:pPr>
      <w:rPr>
        <w:rFonts w:hint="default"/>
        <w:lang w:val="hr-HR" w:eastAsia="en-US" w:bidi="ar-SA"/>
      </w:rPr>
    </w:lvl>
    <w:lvl w:ilvl="4" w:tplc="D0C2392A">
      <w:numFmt w:val="bullet"/>
      <w:lvlText w:val="•"/>
      <w:lvlJc w:val="left"/>
      <w:pPr>
        <w:ind w:left="3694" w:hanging="361"/>
      </w:pPr>
      <w:rPr>
        <w:rFonts w:hint="default"/>
        <w:lang w:val="hr-HR" w:eastAsia="en-US" w:bidi="ar-SA"/>
      </w:rPr>
    </w:lvl>
    <w:lvl w:ilvl="5" w:tplc="7D70D3DC">
      <w:numFmt w:val="bullet"/>
      <w:lvlText w:val="•"/>
      <w:lvlJc w:val="left"/>
      <w:pPr>
        <w:ind w:left="4412" w:hanging="361"/>
      </w:pPr>
      <w:rPr>
        <w:rFonts w:hint="default"/>
        <w:lang w:val="hr-HR" w:eastAsia="en-US" w:bidi="ar-SA"/>
      </w:rPr>
    </w:lvl>
    <w:lvl w:ilvl="6" w:tplc="27985D08">
      <w:numFmt w:val="bullet"/>
      <w:lvlText w:val="•"/>
      <w:lvlJc w:val="left"/>
      <w:pPr>
        <w:ind w:left="5131" w:hanging="361"/>
      </w:pPr>
      <w:rPr>
        <w:rFonts w:hint="default"/>
        <w:lang w:val="hr-HR" w:eastAsia="en-US" w:bidi="ar-SA"/>
      </w:rPr>
    </w:lvl>
    <w:lvl w:ilvl="7" w:tplc="88E401EE">
      <w:numFmt w:val="bullet"/>
      <w:lvlText w:val="•"/>
      <w:lvlJc w:val="left"/>
      <w:pPr>
        <w:ind w:left="5849" w:hanging="361"/>
      </w:pPr>
      <w:rPr>
        <w:rFonts w:hint="default"/>
        <w:lang w:val="hr-HR" w:eastAsia="en-US" w:bidi="ar-SA"/>
      </w:rPr>
    </w:lvl>
    <w:lvl w:ilvl="8" w:tplc="40601754">
      <w:numFmt w:val="bullet"/>
      <w:lvlText w:val="•"/>
      <w:lvlJc w:val="left"/>
      <w:pPr>
        <w:ind w:left="6568" w:hanging="361"/>
      </w:pPr>
      <w:rPr>
        <w:rFonts w:hint="default"/>
        <w:lang w:val="hr-HR" w:eastAsia="en-US" w:bidi="ar-SA"/>
      </w:rPr>
    </w:lvl>
  </w:abstractNum>
  <w:abstractNum w:abstractNumId="3" w15:restartNumberingAfterBreak="0">
    <w:nsid w:val="0E353302"/>
    <w:multiLevelType w:val="hybridMultilevel"/>
    <w:tmpl w:val="9AD6A618"/>
    <w:lvl w:ilvl="0" w:tplc="8F36ABFE">
      <w:start w:val="1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1" w:tplc="DC5EC1E6">
      <w:numFmt w:val="bullet"/>
      <w:lvlText w:val="•"/>
      <w:lvlJc w:val="left"/>
      <w:pPr>
        <w:ind w:left="1538" w:hanging="361"/>
      </w:pPr>
      <w:rPr>
        <w:rFonts w:hint="default"/>
        <w:lang w:val="hr-HR" w:eastAsia="en-US" w:bidi="ar-SA"/>
      </w:rPr>
    </w:lvl>
    <w:lvl w:ilvl="2" w:tplc="17E2ADAC">
      <w:numFmt w:val="bullet"/>
      <w:lvlText w:val="•"/>
      <w:lvlJc w:val="left"/>
      <w:pPr>
        <w:ind w:left="2257" w:hanging="361"/>
      </w:pPr>
      <w:rPr>
        <w:rFonts w:hint="default"/>
        <w:lang w:val="hr-HR" w:eastAsia="en-US" w:bidi="ar-SA"/>
      </w:rPr>
    </w:lvl>
    <w:lvl w:ilvl="3" w:tplc="4830AA7C">
      <w:numFmt w:val="bullet"/>
      <w:lvlText w:val="•"/>
      <w:lvlJc w:val="left"/>
      <w:pPr>
        <w:ind w:left="2975" w:hanging="361"/>
      </w:pPr>
      <w:rPr>
        <w:rFonts w:hint="default"/>
        <w:lang w:val="hr-HR" w:eastAsia="en-US" w:bidi="ar-SA"/>
      </w:rPr>
    </w:lvl>
    <w:lvl w:ilvl="4" w:tplc="D0C2392A">
      <w:numFmt w:val="bullet"/>
      <w:lvlText w:val="•"/>
      <w:lvlJc w:val="left"/>
      <w:pPr>
        <w:ind w:left="3694" w:hanging="361"/>
      </w:pPr>
      <w:rPr>
        <w:rFonts w:hint="default"/>
        <w:lang w:val="hr-HR" w:eastAsia="en-US" w:bidi="ar-SA"/>
      </w:rPr>
    </w:lvl>
    <w:lvl w:ilvl="5" w:tplc="7D70D3DC">
      <w:numFmt w:val="bullet"/>
      <w:lvlText w:val="•"/>
      <w:lvlJc w:val="left"/>
      <w:pPr>
        <w:ind w:left="4412" w:hanging="361"/>
      </w:pPr>
      <w:rPr>
        <w:rFonts w:hint="default"/>
        <w:lang w:val="hr-HR" w:eastAsia="en-US" w:bidi="ar-SA"/>
      </w:rPr>
    </w:lvl>
    <w:lvl w:ilvl="6" w:tplc="27985D08">
      <w:numFmt w:val="bullet"/>
      <w:lvlText w:val="•"/>
      <w:lvlJc w:val="left"/>
      <w:pPr>
        <w:ind w:left="5131" w:hanging="361"/>
      </w:pPr>
      <w:rPr>
        <w:rFonts w:hint="default"/>
        <w:lang w:val="hr-HR" w:eastAsia="en-US" w:bidi="ar-SA"/>
      </w:rPr>
    </w:lvl>
    <w:lvl w:ilvl="7" w:tplc="88E401EE">
      <w:numFmt w:val="bullet"/>
      <w:lvlText w:val="•"/>
      <w:lvlJc w:val="left"/>
      <w:pPr>
        <w:ind w:left="5849" w:hanging="361"/>
      </w:pPr>
      <w:rPr>
        <w:rFonts w:hint="default"/>
        <w:lang w:val="hr-HR" w:eastAsia="en-US" w:bidi="ar-SA"/>
      </w:rPr>
    </w:lvl>
    <w:lvl w:ilvl="8" w:tplc="40601754">
      <w:numFmt w:val="bullet"/>
      <w:lvlText w:val="•"/>
      <w:lvlJc w:val="left"/>
      <w:pPr>
        <w:ind w:left="6568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21492817"/>
    <w:multiLevelType w:val="hybridMultilevel"/>
    <w:tmpl w:val="FE72ED4A"/>
    <w:lvl w:ilvl="0" w:tplc="66DEE2B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D38BB"/>
    <w:multiLevelType w:val="hybridMultilevel"/>
    <w:tmpl w:val="4894C02A"/>
    <w:lvl w:ilvl="0" w:tplc="D87454A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4247A"/>
    <w:multiLevelType w:val="hybridMultilevel"/>
    <w:tmpl w:val="4912CE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C2978"/>
    <w:multiLevelType w:val="hybridMultilevel"/>
    <w:tmpl w:val="1DC8E39A"/>
    <w:lvl w:ilvl="0" w:tplc="23F2669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F7748"/>
    <w:multiLevelType w:val="hybridMultilevel"/>
    <w:tmpl w:val="C4AA3304"/>
    <w:lvl w:ilvl="0" w:tplc="8164781E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8692238A">
      <w:numFmt w:val="bullet"/>
      <w:lvlText w:val="•"/>
      <w:lvlJc w:val="left"/>
      <w:pPr>
        <w:ind w:left="790" w:hanging="140"/>
      </w:pPr>
      <w:rPr>
        <w:rFonts w:hint="default"/>
        <w:lang w:val="hr-HR" w:eastAsia="en-US" w:bidi="ar-SA"/>
      </w:rPr>
    </w:lvl>
    <w:lvl w:ilvl="2" w:tplc="C1F459EA">
      <w:numFmt w:val="bullet"/>
      <w:lvlText w:val="•"/>
      <w:lvlJc w:val="left"/>
      <w:pPr>
        <w:ind w:left="1480" w:hanging="140"/>
      </w:pPr>
      <w:rPr>
        <w:rFonts w:hint="default"/>
        <w:lang w:val="hr-HR" w:eastAsia="en-US" w:bidi="ar-SA"/>
      </w:rPr>
    </w:lvl>
    <w:lvl w:ilvl="3" w:tplc="C60C3E44">
      <w:numFmt w:val="bullet"/>
      <w:lvlText w:val="•"/>
      <w:lvlJc w:val="left"/>
      <w:pPr>
        <w:ind w:left="2170" w:hanging="140"/>
      </w:pPr>
      <w:rPr>
        <w:rFonts w:hint="default"/>
        <w:lang w:val="hr-HR" w:eastAsia="en-US" w:bidi="ar-SA"/>
      </w:rPr>
    </w:lvl>
    <w:lvl w:ilvl="4" w:tplc="40C8BE42">
      <w:numFmt w:val="bullet"/>
      <w:lvlText w:val="•"/>
      <w:lvlJc w:val="left"/>
      <w:pPr>
        <w:ind w:left="2860" w:hanging="140"/>
      </w:pPr>
      <w:rPr>
        <w:rFonts w:hint="default"/>
        <w:lang w:val="hr-HR" w:eastAsia="en-US" w:bidi="ar-SA"/>
      </w:rPr>
    </w:lvl>
    <w:lvl w:ilvl="5" w:tplc="7E1C7C76">
      <w:numFmt w:val="bullet"/>
      <w:lvlText w:val="•"/>
      <w:lvlJc w:val="left"/>
      <w:pPr>
        <w:ind w:left="3551" w:hanging="140"/>
      </w:pPr>
      <w:rPr>
        <w:rFonts w:hint="default"/>
        <w:lang w:val="hr-HR" w:eastAsia="en-US" w:bidi="ar-SA"/>
      </w:rPr>
    </w:lvl>
    <w:lvl w:ilvl="6" w:tplc="22C8C0D8">
      <w:numFmt w:val="bullet"/>
      <w:lvlText w:val="•"/>
      <w:lvlJc w:val="left"/>
      <w:pPr>
        <w:ind w:left="4241" w:hanging="140"/>
      </w:pPr>
      <w:rPr>
        <w:rFonts w:hint="default"/>
        <w:lang w:val="hr-HR" w:eastAsia="en-US" w:bidi="ar-SA"/>
      </w:rPr>
    </w:lvl>
    <w:lvl w:ilvl="7" w:tplc="A3961A9C">
      <w:numFmt w:val="bullet"/>
      <w:lvlText w:val="•"/>
      <w:lvlJc w:val="left"/>
      <w:pPr>
        <w:ind w:left="4931" w:hanging="140"/>
      </w:pPr>
      <w:rPr>
        <w:rFonts w:hint="default"/>
        <w:lang w:val="hr-HR" w:eastAsia="en-US" w:bidi="ar-SA"/>
      </w:rPr>
    </w:lvl>
    <w:lvl w:ilvl="8" w:tplc="1242AF96">
      <w:numFmt w:val="bullet"/>
      <w:lvlText w:val="•"/>
      <w:lvlJc w:val="left"/>
      <w:pPr>
        <w:ind w:left="5621" w:hanging="140"/>
      </w:pPr>
      <w:rPr>
        <w:rFonts w:hint="default"/>
        <w:lang w:val="hr-HR" w:eastAsia="en-US" w:bidi="ar-SA"/>
      </w:rPr>
    </w:lvl>
  </w:abstractNum>
  <w:abstractNum w:abstractNumId="9" w15:restartNumberingAfterBreak="0">
    <w:nsid w:val="4CC74456"/>
    <w:multiLevelType w:val="hybridMultilevel"/>
    <w:tmpl w:val="9AD6A618"/>
    <w:lvl w:ilvl="0" w:tplc="8F36ABFE">
      <w:start w:val="1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1" w:tplc="DC5EC1E6">
      <w:numFmt w:val="bullet"/>
      <w:lvlText w:val="•"/>
      <w:lvlJc w:val="left"/>
      <w:pPr>
        <w:ind w:left="1538" w:hanging="361"/>
      </w:pPr>
      <w:rPr>
        <w:rFonts w:hint="default"/>
        <w:lang w:val="hr-HR" w:eastAsia="en-US" w:bidi="ar-SA"/>
      </w:rPr>
    </w:lvl>
    <w:lvl w:ilvl="2" w:tplc="17E2ADAC">
      <w:numFmt w:val="bullet"/>
      <w:lvlText w:val="•"/>
      <w:lvlJc w:val="left"/>
      <w:pPr>
        <w:ind w:left="2257" w:hanging="361"/>
      </w:pPr>
      <w:rPr>
        <w:rFonts w:hint="default"/>
        <w:lang w:val="hr-HR" w:eastAsia="en-US" w:bidi="ar-SA"/>
      </w:rPr>
    </w:lvl>
    <w:lvl w:ilvl="3" w:tplc="4830AA7C">
      <w:numFmt w:val="bullet"/>
      <w:lvlText w:val="•"/>
      <w:lvlJc w:val="left"/>
      <w:pPr>
        <w:ind w:left="2975" w:hanging="361"/>
      </w:pPr>
      <w:rPr>
        <w:rFonts w:hint="default"/>
        <w:lang w:val="hr-HR" w:eastAsia="en-US" w:bidi="ar-SA"/>
      </w:rPr>
    </w:lvl>
    <w:lvl w:ilvl="4" w:tplc="D0C2392A">
      <w:numFmt w:val="bullet"/>
      <w:lvlText w:val="•"/>
      <w:lvlJc w:val="left"/>
      <w:pPr>
        <w:ind w:left="3694" w:hanging="361"/>
      </w:pPr>
      <w:rPr>
        <w:rFonts w:hint="default"/>
        <w:lang w:val="hr-HR" w:eastAsia="en-US" w:bidi="ar-SA"/>
      </w:rPr>
    </w:lvl>
    <w:lvl w:ilvl="5" w:tplc="7D70D3DC">
      <w:numFmt w:val="bullet"/>
      <w:lvlText w:val="•"/>
      <w:lvlJc w:val="left"/>
      <w:pPr>
        <w:ind w:left="4412" w:hanging="361"/>
      </w:pPr>
      <w:rPr>
        <w:rFonts w:hint="default"/>
        <w:lang w:val="hr-HR" w:eastAsia="en-US" w:bidi="ar-SA"/>
      </w:rPr>
    </w:lvl>
    <w:lvl w:ilvl="6" w:tplc="27985D08">
      <w:numFmt w:val="bullet"/>
      <w:lvlText w:val="•"/>
      <w:lvlJc w:val="left"/>
      <w:pPr>
        <w:ind w:left="5131" w:hanging="361"/>
      </w:pPr>
      <w:rPr>
        <w:rFonts w:hint="default"/>
        <w:lang w:val="hr-HR" w:eastAsia="en-US" w:bidi="ar-SA"/>
      </w:rPr>
    </w:lvl>
    <w:lvl w:ilvl="7" w:tplc="88E401EE">
      <w:numFmt w:val="bullet"/>
      <w:lvlText w:val="•"/>
      <w:lvlJc w:val="left"/>
      <w:pPr>
        <w:ind w:left="5849" w:hanging="361"/>
      </w:pPr>
      <w:rPr>
        <w:rFonts w:hint="default"/>
        <w:lang w:val="hr-HR" w:eastAsia="en-US" w:bidi="ar-SA"/>
      </w:rPr>
    </w:lvl>
    <w:lvl w:ilvl="8" w:tplc="40601754">
      <w:numFmt w:val="bullet"/>
      <w:lvlText w:val="•"/>
      <w:lvlJc w:val="left"/>
      <w:pPr>
        <w:ind w:left="6568" w:hanging="361"/>
      </w:pPr>
      <w:rPr>
        <w:rFonts w:hint="default"/>
        <w:lang w:val="hr-HR" w:eastAsia="en-US" w:bidi="ar-SA"/>
      </w:rPr>
    </w:lvl>
  </w:abstractNum>
  <w:abstractNum w:abstractNumId="10" w15:restartNumberingAfterBreak="0">
    <w:nsid w:val="4F9F45E1"/>
    <w:multiLevelType w:val="hybridMultilevel"/>
    <w:tmpl w:val="6C1254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8A18AB"/>
    <w:multiLevelType w:val="hybridMultilevel"/>
    <w:tmpl w:val="F7FC16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755748"/>
    <w:multiLevelType w:val="hybridMultilevel"/>
    <w:tmpl w:val="FD740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243C0"/>
    <w:multiLevelType w:val="hybridMultilevel"/>
    <w:tmpl w:val="CC2E74D8"/>
    <w:lvl w:ilvl="0" w:tplc="357AF76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5B"/>
    <w:rsid w:val="00002ABC"/>
    <w:rsid w:val="0000522D"/>
    <w:rsid w:val="00007FC0"/>
    <w:rsid w:val="000109E3"/>
    <w:rsid w:val="00013CE2"/>
    <w:rsid w:val="00027DAE"/>
    <w:rsid w:val="00030ACB"/>
    <w:rsid w:val="0003168A"/>
    <w:rsid w:val="00031C88"/>
    <w:rsid w:val="00040AF7"/>
    <w:rsid w:val="00044343"/>
    <w:rsid w:val="00046314"/>
    <w:rsid w:val="00052518"/>
    <w:rsid w:val="000553DF"/>
    <w:rsid w:val="0006008D"/>
    <w:rsid w:val="00061EBC"/>
    <w:rsid w:val="000631A5"/>
    <w:rsid w:val="000661D5"/>
    <w:rsid w:val="00067AAB"/>
    <w:rsid w:val="00071631"/>
    <w:rsid w:val="0007344B"/>
    <w:rsid w:val="00076099"/>
    <w:rsid w:val="00083405"/>
    <w:rsid w:val="0008492E"/>
    <w:rsid w:val="0008536C"/>
    <w:rsid w:val="0008543D"/>
    <w:rsid w:val="000862D0"/>
    <w:rsid w:val="000873C5"/>
    <w:rsid w:val="000900F5"/>
    <w:rsid w:val="0009404D"/>
    <w:rsid w:val="000941EE"/>
    <w:rsid w:val="000962A5"/>
    <w:rsid w:val="00096D97"/>
    <w:rsid w:val="000A1230"/>
    <w:rsid w:val="000A36F3"/>
    <w:rsid w:val="000A489B"/>
    <w:rsid w:val="000A5AF3"/>
    <w:rsid w:val="000A77EC"/>
    <w:rsid w:val="000B1BB3"/>
    <w:rsid w:val="000B4544"/>
    <w:rsid w:val="000B45B9"/>
    <w:rsid w:val="000B4D29"/>
    <w:rsid w:val="000C4829"/>
    <w:rsid w:val="000C5E0F"/>
    <w:rsid w:val="000D4210"/>
    <w:rsid w:val="000E4FFD"/>
    <w:rsid w:val="000E7527"/>
    <w:rsid w:val="0010399D"/>
    <w:rsid w:val="001043DE"/>
    <w:rsid w:val="00106025"/>
    <w:rsid w:val="0010757F"/>
    <w:rsid w:val="00111ABE"/>
    <w:rsid w:val="00113BDB"/>
    <w:rsid w:val="00116364"/>
    <w:rsid w:val="001240C2"/>
    <w:rsid w:val="00127C02"/>
    <w:rsid w:val="00133645"/>
    <w:rsid w:val="0013698D"/>
    <w:rsid w:val="00137E53"/>
    <w:rsid w:val="00140EDA"/>
    <w:rsid w:val="00142FAE"/>
    <w:rsid w:val="00146501"/>
    <w:rsid w:val="00152594"/>
    <w:rsid w:val="00156DB2"/>
    <w:rsid w:val="0015728A"/>
    <w:rsid w:val="00157F9D"/>
    <w:rsid w:val="00160094"/>
    <w:rsid w:val="00160411"/>
    <w:rsid w:val="00160549"/>
    <w:rsid w:val="00165D43"/>
    <w:rsid w:val="00170522"/>
    <w:rsid w:val="00173B75"/>
    <w:rsid w:val="001759BA"/>
    <w:rsid w:val="00186DF8"/>
    <w:rsid w:val="00190B5B"/>
    <w:rsid w:val="00190D74"/>
    <w:rsid w:val="0019246C"/>
    <w:rsid w:val="001A192E"/>
    <w:rsid w:val="001A4E7F"/>
    <w:rsid w:val="001A7BA5"/>
    <w:rsid w:val="001B0DD5"/>
    <w:rsid w:val="001B1363"/>
    <w:rsid w:val="001B49FA"/>
    <w:rsid w:val="001B72D7"/>
    <w:rsid w:val="001B7D1F"/>
    <w:rsid w:val="001C0FD9"/>
    <w:rsid w:val="001C23F9"/>
    <w:rsid w:val="001D1CE1"/>
    <w:rsid w:val="001E1E4F"/>
    <w:rsid w:val="001E1EE6"/>
    <w:rsid w:val="001E421F"/>
    <w:rsid w:val="002001C8"/>
    <w:rsid w:val="002022DD"/>
    <w:rsid w:val="00204481"/>
    <w:rsid w:val="002072E4"/>
    <w:rsid w:val="0021748D"/>
    <w:rsid w:val="002179FF"/>
    <w:rsid w:val="00230D53"/>
    <w:rsid w:val="0023415A"/>
    <w:rsid w:val="00240E52"/>
    <w:rsid w:val="00241578"/>
    <w:rsid w:val="0024172C"/>
    <w:rsid w:val="00241CB4"/>
    <w:rsid w:val="00243DF2"/>
    <w:rsid w:val="002500CD"/>
    <w:rsid w:val="0025346E"/>
    <w:rsid w:val="00260114"/>
    <w:rsid w:val="00261FEA"/>
    <w:rsid w:val="00262F03"/>
    <w:rsid w:val="00263F3E"/>
    <w:rsid w:val="0026611A"/>
    <w:rsid w:val="002700AC"/>
    <w:rsid w:val="0027076F"/>
    <w:rsid w:val="00285E89"/>
    <w:rsid w:val="00297B73"/>
    <w:rsid w:val="002A0E6F"/>
    <w:rsid w:val="002A1946"/>
    <w:rsid w:val="002B02B2"/>
    <w:rsid w:val="002B0E30"/>
    <w:rsid w:val="002B4909"/>
    <w:rsid w:val="002C1011"/>
    <w:rsid w:val="002C15FC"/>
    <w:rsid w:val="002C55C2"/>
    <w:rsid w:val="002D5AF5"/>
    <w:rsid w:val="002D6DD1"/>
    <w:rsid w:val="002E023C"/>
    <w:rsid w:val="002E21C8"/>
    <w:rsid w:val="002E3C27"/>
    <w:rsid w:val="002F3885"/>
    <w:rsid w:val="00302F9F"/>
    <w:rsid w:val="003058A7"/>
    <w:rsid w:val="00306301"/>
    <w:rsid w:val="003105D7"/>
    <w:rsid w:val="0032033F"/>
    <w:rsid w:val="0032177B"/>
    <w:rsid w:val="00321802"/>
    <w:rsid w:val="00323B9B"/>
    <w:rsid w:val="00324AED"/>
    <w:rsid w:val="00326D89"/>
    <w:rsid w:val="00327B19"/>
    <w:rsid w:val="00330A77"/>
    <w:rsid w:val="00333007"/>
    <w:rsid w:val="00333118"/>
    <w:rsid w:val="0033683A"/>
    <w:rsid w:val="0033780F"/>
    <w:rsid w:val="00347C20"/>
    <w:rsid w:val="00347D03"/>
    <w:rsid w:val="003525C2"/>
    <w:rsid w:val="0035287E"/>
    <w:rsid w:val="00356DC0"/>
    <w:rsid w:val="00357307"/>
    <w:rsid w:val="0035760A"/>
    <w:rsid w:val="00360571"/>
    <w:rsid w:val="00376E82"/>
    <w:rsid w:val="003809F3"/>
    <w:rsid w:val="00381934"/>
    <w:rsid w:val="00390A12"/>
    <w:rsid w:val="003916C4"/>
    <w:rsid w:val="00397CA2"/>
    <w:rsid w:val="003A3C1D"/>
    <w:rsid w:val="003A7972"/>
    <w:rsid w:val="003B0F43"/>
    <w:rsid w:val="003B3F1E"/>
    <w:rsid w:val="003C0BA2"/>
    <w:rsid w:val="003C15D6"/>
    <w:rsid w:val="003C1AE9"/>
    <w:rsid w:val="003D0817"/>
    <w:rsid w:val="003D0D50"/>
    <w:rsid w:val="003D1B4C"/>
    <w:rsid w:val="003D1F2F"/>
    <w:rsid w:val="003D4FE6"/>
    <w:rsid w:val="003E7321"/>
    <w:rsid w:val="003F3A4B"/>
    <w:rsid w:val="0040054F"/>
    <w:rsid w:val="00401932"/>
    <w:rsid w:val="00401AF8"/>
    <w:rsid w:val="00411F5E"/>
    <w:rsid w:val="00433C9A"/>
    <w:rsid w:val="00447AF4"/>
    <w:rsid w:val="00456983"/>
    <w:rsid w:val="004624B2"/>
    <w:rsid w:val="00467667"/>
    <w:rsid w:val="00467691"/>
    <w:rsid w:val="0047067E"/>
    <w:rsid w:val="00470B1B"/>
    <w:rsid w:val="004731A7"/>
    <w:rsid w:val="00475A0E"/>
    <w:rsid w:val="0048024E"/>
    <w:rsid w:val="004814A3"/>
    <w:rsid w:val="004848AE"/>
    <w:rsid w:val="0048491A"/>
    <w:rsid w:val="00491889"/>
    <w:rsid w:val="0049533E"/>
    <w:rsid w:val="004A20D9"/>
    <w:rsid w:val="004A742A"/>
    <w:rsid w:val="004B1501"/>
    <w:rsid w:val="004B246D"/>
    <w:rsid w:val="004C7D4E"/>
    <w:rsid w:val="004D04C2"/>
    <w:rsid w:val="004D226D"/>
    <w:rsid w:val="004D2B01"/>
    <w:rsid w:val="004E3AED"/>
    <w:rsid w:val="004F5B75"/>
    <w:rsid w:val="00501FBC"/>
    <w:rsid w:val="00506888"/>
    <w:rsid w:val="005120EE"/>
    <w:rsid w:val="00513904"/>
    <w:rsid w:val="005148E3"/>
    <w:rsid w:val="00515DF2"/>
    <w:rsid w:val="00517AA4"/>
    <w:rsid w:val="00521970"/>
    <w:rsid w:val="00532650"/>
    <w:rsid w:val="00537B23"/>
    <w:rsid w:val="005423B3"/>
    <w:rsid w:val="00544434"/>
    <w:rsid w:val="00545461"/>
    <w:rsid w:val="005475ED"/>
    <w:rsid w:val="005578F7"/>
    <w:rsid w:val="00565A76"/>
    <w:rsid w:val="00566163"/>
    <w:rsid w:val="00566338"/>
    <w:rsid w:val="00580D8B"/>
    <w:rsid w:val="00584469"/>
    <w:rsid w:val="00586492"/>
    <w:rsid w:val="00586662"/>
    <w:rsid w:val="00591DF9"/>
    <w:rsid w:val="0059317B"/>
    <w:rsid w:val="00594395"/>
    <w:rsid w:val="0059682F"/>
    <w:rsid w:val="005A0141"/>
    <w:rsid w:val="005A14BD"/>
    <w:rsid w:val="005A25A4"/>
    <w:rsid w:val="005A7057"/>
    <w:rsid w:val="005A7315"/>
    <w:rsid w:val="005A74EF"/>
    <w:rsid w:val="005B007F"/>
    <w:rsid w:val="005B0EAC"/>
    <w:rsid w:val="005C0C34"/>
    <w:rsid w:val="005C6860"/>
    <w:rsid w:val="005C6B68"/>
    <w:rsid w:val="005D1372"/>
    <w:rsid w:val="005D3052"/>
    <w:rsid w:val="005D4487"/>
    <w:rsid w:val="005D693F"/>
    <w:rsid w:val="005E3C13"/>
    <w:rsid w:val="005E6B57"/>
    <w:rsid w:val="005F480B"/>
    <w:rsid w:val="005F57C8"/>
    <w:rsid w:val="005F7243"/>
    <w:rsid w:val="006006B4"/>
    <w:rsid w:val="00600D76"/>
    <w:rsid w:val="00603517"/>
    <w:rsid w:val="00611968"/>
    <w:rsid w:val="0061447C"/>
    <w:rsid w:val="00620336"/>
    <w:rsid w:val="00623814"/>
    <w:rsid w:val="00623BF7"/>
    <w:rsid w:val="006310E3"/>
    <w:rsid w:val="006316D2"/>
    <w:rsid w:val="0063606F"/>
    <w:rsid w:val="006407F4"/>
    <w:rsid w:val="006428D4"/>
    <w:rsid w:val="0064394A"/>
    <w:rsid w:val="00645564"/>
    <w:rsid w:val="00646DEE"/>
    <w:rsid w:val="00651A3E"/>
    <w:rsid w:val="00652349"/>
    <w:rsid w:val="00652A2E"/>
    <w:rsid w:val="00663CEB"/>
    <w:rsid w:val="00663CFA"/>
    <w:rsid w:val="0066505C"/>
    <w:rsid w:val="0066691D"/>
    <w:rsid w:val="006722AE"/>
    <w:rsid w:val="0067280E"/>
    <w:rsid w:val="00673191"/>
    <w:rsid w:val="0068567E"/>
    <w:rsid w:val="006865A3"/>
    <w:rsid w:val="006A2A5C"/>
    <w:rsid w:val="006A2B1E"/>
    <w:rsid w:val="006A5B52"/>
    <w:rsid w:val="006A6CB5"/>
    <w:rsid w:val="006B003B"/>
    <w:rsid w:val="006B099E"/>
    <w:rsid w:val="006B0AEC"/>
    <w:rsid w:val="006B14A2"/>
    <w:rsid w:val="006B2D91"/>
    <w:rsid w:val="006B2E8B"/>
    <w:rsid w:val="006B3125"/>
    <w:rsid w:val="006C35EE"/>
    <w:rsid w:val="006C581B"/>
    <w:rsid w:val="006C691D"/>
    <w:rsid w:val="006D0FE6"/>
    <w:rsid w:val="006D128D"/>
    <w:rsid w:val="006D4F25"/>
    <w:rsid w:val="006E0B7D"/>
    <w:rsid w:val="006E0ED7"/>
    <w:rsid w:val="006E16DB"/>
    <w:rsid w:val="006E3267"/>
    <w:rsid w:val="006E50A1"/>
    <w:rsid w:val="006F7469"/>
    <w:rsid w:val="006F7D8E"/>
    <w:rsid w:val="0070055F"/>
    <w:rsid w:val="00713CBA"/>
    <w:rsid w:val="00731252"/>
    <w:rsid w:val="00734491"/>
    <w:rsid w:val="0073628A"/>
    <w:rsid w:val="00736ED8"/>
    <w:rsid w:val="0074037F"/>
    <w:rsid w:val="0074403D"/>
    <w:rsid w:val="00747485"/>
    <w:rsid w:val="00750483"/>
    <w:rsid w:val="007517A3"/>
    <w:rsid w:val="007536B8"/>
    <w:rsid w:val="00762510"/>
    <w:rsid w:val="00764B05"/>
    <w:rsid w:val="007677FF"/>
    <w:rsid w:val="00770DFC"/>
    <w:rsid w:val="00775605"/>
    <w:rsid w:val="0078319B"/>
    <w:rsid w:val="007914DC"/>
    <w:rsid w:val="0079268B"/>
    <w:rsid w:val="007972A5"/>
    <w:rsid w:val="00797EEE"/>
    <w:rsid w:val="007A0C12"/>
    <w:rsid w:val="007A16AB"/>
    <w:rsid w:val="007A1C5D"/>
    <w:rsid w:val="007A35F8"/>
    <w:rsid w:val="007A37C8"/>
    <w:rsid w:val="007A3BD1"/>
    <w:rsid w:val="007B2FFC"/>
    <w:rsid w:val="007B40FA"/>
    <w:rsid w:val="007B6046"/>
    <w:rsid w:val="007D253C"/>
    <w:rsid w:val="007D2D93"/>
    <w:rsid w:val="007D5985"/>
    <w:rsid w:val="007D741F"/>
    <w:rsid w:val="007D7CD4"/>
    <w:rsid w:val="007E058F"/>
    <w:rsid w:val="007E0CF1"/>
    <w:rsid w:val="007E15C9"/>
    <w:rsid w:val="007E69CE"/>
    <w:rsid w:val="007E7C7B"/>
    <w:rsid w:val="007F2197"/>
    <w:rsid w:val="00806A77"/>
    <w:rsid w:val="0081128A"/>
    <w:rsid w:val="00811732"/>
    <w:rsid w:val="008148C7"/>
    <w:rsid w:val="00817192"/>
    <w:rsid w:val="0082298B"/>
    <w:rsid w:val="00822F0A"/>
    <w:rsid w:val="00827163"/>
    <w:rsid w:val="00832886"/>
    <w:rsid w:val="0083418D"/>
    <w:rsid w:val="00835719"/>
    <w:rsid w:val="00835D8C"/>
    <w:rsid w:val="00836857"/>
    <w:rsid w:val="0083795B"/>
    <w:rsid w:val="00844CA9"/>
    <w:rsid w:val="00850570"/>
    <w:rsid w:val="00851AF1"/>
    <w:rsid w:val="00856DA5"/>
    <w:rsid w:val="00863144"/>
    <w:rsid w:val="00863BA9"/>
    <w:rsid w:val="00883BB3"/>
    <w:rsid w:val="00885F4D"/>
    <w:rsid w:val="00891793"/>
    <w:rsid w:val="00893EB4"/>
    <w:rsid w:val="00897ABC"/>
    <w:rsid w:val="008A4328"/>
    <w:rsid w:val="008B55EC"/>
    <w:rsid w:val="008B5CE6"/>
    <w:rsid w:val="008C1B2E"/>
    <w:rsid w:val="008C3FDE"/>
    <w:rsid w:val="008C54BD"/>
    <w:rsid w:val="008C7800"/>
    <w:rsid w:val="008D1D43"/>
    <w:rsid w:val="008D347C"/>
    <w:rsid w:val="008D67B5"/>
    <w:rsid w:val="008E36E8"/>
    <w:rsid w:val="008F083C"/>
    <w:rsid w:val="008F293D"/>
    <w:rsid w:val="008F3C8A"/>
    <w:rsid w:val="009032B9"/>
    <w:rsid w:val="00906F7D"/>
    <w:rsid w:val="00914221"/>
    <w:rsid w:val="0091524C"/>
    <w:rsid w:val="00916B48"/>
    <w:rsid w:val="00916F74"/>
    <w:rsid w:val="009246AB"/>
    <w:rsid w:val="00924B70"/>
    <w:rsid w:val="00931DD9"/>
    <w:rsid w:val="00934BB0"/>
    <w:rsid w:val="00942F35"/>
    <w:rsid w:val="00943F45"/>
    <w:rsid w:val="0094414D"/>
    <w:rsid w:val="009503D0"/>
    <w:rsid w:val="00951B82"/>
    <w:rsid w:val="00954151"/>
    <w:rsid w:val="00955E35"/>
    <w:rsid w:val="009608C1"/>
    <w:rsid w:val="00962937"/>
    <w:rsid w:val="00971550"/>
    <w:rsid w:val="00971DE6"/>
    <w:rsid w:val="00972632"/>
    <w:rsid w:val="00980F8E"/>
    <w:rsid w:val="0098388B"/>
    <w:rsid w:val="0099031A"/>
    <w:rsid w:val="009A0F65"/>
    <w:rsid w:val="009A2B51"/>
    <w:rsid w:val="009A3DCA"/>
    <w:rsid w:val="009A6224"/>
    <w:rsid w:val="009A6E78"/>
    <w:rsid w:val="009B0714"/>
    <w:rsid w:val="009B4095"/>
    <w:rsid w:val="009B4435"/>
    <w:rsid w:val="009B7FF9"/>
    <w:rsid w:val="009C15EB"/>
    <w:rsid w:val="009C16C9"/>
    <w:rsid w:val="009C3AEE"/>
    <w:rsid w:val="009C4D32"/>
    <w:rsid w:val="009E0EAC"/>
    <w:rsid w:val="009F2F56"/>
    <w:rsid w:val="009F46ED"/>
    <w:rsid w:val="009F575B"/>
    <w:rsid w:val="00A012EC"/>
    <w:rsid w:val="00A03809"/>
    <w:rsid w:val="00A05D23"/>
    <w:rsid w:val="00A24699"/>
    <w:rsid w:val="00A315F5"/>
    <w:rsid w:val="00A32A91"/>
    <w:rsid w:val="00A40992"/>
    <w:rsid w:val="00A4473A"/>
    <w:rsid w:val="00A47465"/>
    <w:rsid w:val="00A55635"/>
    <w:rsid w:val="00A55CE0"/>
    <w:rsid w:val="00A56FD2"/>
    <w:rsid w:val="00A6208A"/>
    <w:rsid w:val="00A66480"/>
    <w:rsid w:val="00A7345F"/>
    <w:rsid w:val="00A74B31"/>
    <w:rsid w:val="00A8438D"/>
    <w:rsid w:val="00A84DAF"/>
    <w:rsid w:val="00A85E2B"/>
    <w:rsid w:val="00A91961"/>
    <w:rsid w:val="00A943D9"/>
    <w:rsid w:val="00AA1887"/>
    <w:rsid w:val="00AA2411"/>
    <w:rsid w:val="00AB1C72"/>
    <w:rsid w:val="00AB5723"/>
    <w:rsid w:val="00AB5D3C"/>
    <w:rsid w:val="00AC06B7"/>
    <w:rsid w:val="00AC0F34"/>
    <w:rsid w:val="00AC1098"/>
    <w:rsid w:val="00AC2C3E"/>
    <w:rsid w:val="00AC2C8C"/>
    <w:rsid w:val="00AC2F96"/>
    <w:rsid w:val="00AD2D33"/>
    <w:rsid w:val="00AE68B6"/>
    <w:rsid w:val="00AF2609"/>
    <w:rsid w:val="00B02A1E"/>
    <w:rsid w:val="00B06342"/>
    <w:rsid w:val="00B0669E"/>
    <w:rsid w:val="00B10373"/>
    <w:rsid w:val="00B21840"/>
    <w:rsid w:val="00B24DC2"/>
    <w:rsid w:val="00B27180"/>
    <w:rsid w:val="00B34663"/>
    <w:rsid w:val="00B41766"/>
    <w:rsid w:val="00B42899"/>
    <w:rsid w:val="00B443EC"/>
    <w:rsid w:val="00B55BAE"/>
    <w:rsid w:val="00B57736"/>
    <w:rsid w:val="00B613C3"/>
    <w:rsid w:val="00B61643"/>
    <w:rsid w:val="00B64F05"/>
    <w:rsid w:val="00B67575"/>
    <w:rsid w:val="00B77767"/>
    <w:rsid w:val="00B81045"/>
    <w:rsid w:val="00B825C0"/>
    <w:rsid w:val="00B9012E"/>
    <w:rsid w:val="00B92615"/>
    <w:rsid w:val="00BA016D"/>
    <w:rsid w:val="00BA12CD"/>
    <w:rsid w:val="00BA3818"/>
    <w:rsid w:val="00BA4F10"/>
    <w:rsid w:val="00BB3DA2"/>
    <w:rsid w:val="00BB59BC"/>
    <w:rsid w:val="00BB6F01"/>
    <w:rsid w:val="00BC23CF"/>
    <w:rsid w:val="00BC351F"/>
    <w:rsid w:val="00BC54B5"/>
    <w:rsid w:val="00BC6547"/>
    <w:rsid w:val="00BD2CB1"/>
    <w:rsid w:val="00BE19C9"/>
    <w:rsid w:val="00BE2737"/>
    <w:rsid w:val="00BE4194"/>
    <w:rsid w:val="00BE5042"/>
    <w:rsid w:val="00BE5272"/>
    <w:rsid w:val="00BE7ACA"/>
    <w:rsid w:val="00BF073A"/>
    <w:rsid w:val="00BF20E2"/>
    <w:rsid w:val="00BF2C1D"/>
    <w:rsid w:val="00BF41CB"/>
    <w:rsid w:val="00BF7157"/>
    <w:rsid w:val="00C02DCB"/>
    <w:rsid w:val="00C03000"/>
    <w:rsid w:val="00C038C9"/>
    <w:rsid w:val="00C058F0"/>
    <w:rsid w:val="00C064CD"/>
    <w:rsid w:val="00C1025A"/>
    <w:rsid w:val="00C125DF"/>
    <w:rsid w:val="00C14855"/>
    <w:rsid w:val="00C17FC3"/>
    <w:rsid w:val="00C2096E"/>
    <w:rsid w:val="00C222D0"/>
    <w:rsid w:val="00C3508B"/>
    <w:rsid w:val="00C3571B"/>
    <w:rsid w:val="00C36661"/>
    <w:rsid w:val="00C44A0F"/>
    <w:rsid w:val="00C45516"/>
    <w:rsid w:val="00C52D31"/>
    <w:rsid w:val="00C576EF"/>
    <w:rsid w:val="00C62A97"/>
    <w:rsid w:val="00C63CE5"/>
    <w:rsid w:val="00C659F3"/>
    <w:rsid w:val="00C7043D"/>
    <w:rsid w:val="00C70959"/>
    <w:rsid w:val="00C73272"/>
    <w:rsid w:val="00C73ADB"/>
    <w:rsid w:val="00C74436"/>
    <w:rsid w:val="00C75327"/>
    <w:rsid w:val="00C8476B"/>
    <w:rsid w:val="00C8547D"/>
    <w:rsid w:val="00C93704"/>
    <w:rsid w:val="00C952FC"/>
    <w:rsid w:val="00C964D5"/>
    <w:rsid w:val="00CA0D34"/>
    <w:rsid w:val="00CA2AD2"/>
    <w:rsid w:val="00CA51D4"/>
    <w:rsid w:val="00CA5682"/>
    <w:rsid w:val="00CB622D"/>
    <w:rsid w:val="00CC0E49"/>
    <w:rsid w:val="00CC3466"/>
    <w:rsid w:val="00CC4088"/>
    <w:rsid w:val="00CC457D"/>
    <w:rsid w:val="00CC59C6"/>
    <w:rsid w:val="00CD2344"/>
    <w:rsid w:val="00CD4019"/>
    <w:rsid w:val="00CE2A85"/>
    <w:rsid w:val="00CE6CD0"/>
    <w:rsid w:val="00CE6E6E"/>
    <w:rsid w:val="00CF1F2B"/>
    <w:rsid w:val="00CF5185"/>
    <w:rsid w:val="00CF538C"/>
    <w:rsid w:val="00D008E9"/>
    <w:rsid w:val="00D04064"/>
    <w:rsid w:val="00D042F8"/>
    <w:rsid w:val="00D050D4"/>
    <w:rsid w:val="00D1054D"/>
    <w:rsid w:val="00D124CA"/>
    <w:rsid w:val="00D174A2"/>
    <w:rsid w:val="00D17E9D"/>
    <w:rsid w:val="00D237F0"/>
    <w:rsid w:val="00D31C94"/>
    <w:rsid w:val="00D3451E"/>
    <w:rsid w:val="00D36C80"/>
    <w:rsid w:val="00D37856"/>
    <w:rsid w:val="00D528D1"/>
    <w:rsid w:val="00D531D1"/>
    <w:rsid w:val="00D55D1F"/>
    <w:rsid w:val="00D71629"/>
    <w:rsid w:val="00D73A0D"/>
    <w:rsid w:val="00D778A0"/>
    <w:rsid w:val="00D77B45"/>
    <w:rsid w:val="00D77EC5"/>
    <w:rsid w:val="00D86B46"/>
    <w:rsid w:val="00D90031"/>
    <w:rsid w:val="00D94675"/>
    <w:rsid w:val="00D9481A"/>
    <w:rsid w:val="00D95C5C"/>
    <w:rsid w:val="00D95EEF"/>
    <w:rsid w:val="00D96DA5"/>
    <w:rsid w:val="00DA6DBC"/>
    <w:rsid w:val="00DB2942"/>
    <w:rsid w:val="00DB55AA"/>
    <w:rsid w:val="00DB55B6"/>
    <w:rsid w:val="00DC2E21"/>
    <w:rsid w:val="00DC4E8B"/>
    <w:rsid w:val="00DD38E2"/>
    <w:rsid w:val="00DE0B10"/>
    <w:rsid w:val="00DE3D18"/>
    <w:rsid w:val="00DE69D6"/>
    <w:rsid w:val="00DF036B"/>
    <w:rsid w:val="00DF22F3"/>
    <w:rsid w:val="00DF5D04"/>
    <w:rsid w:val="00E005B8"/>
    <w:rsid w:val="00E00F36"/>
    <w:rsid w:val="00E1397A"/>
    <w:rsid w:val="00E213CE"/>
    <w:rsid w:val="00E240E8"/>
    <w:rsid w:val="00E25202"/>
    <w:rsid w:val="00E304AB"/>
    <w:rsid w:val="00E31EE7"/>
    <w:rsid w:val="00E340DF"/>
    <w:rsid w:val="00E34F17"/>
    <w:rsid w:val="00E40D2D"/>
    <w:rsid w:val="00E46DBA"/>
    <w:rsid w:val="00E517C7"/>
    <w:rsid w:val="00E51AA5"/>
    <w:rsid w:val="00E52781"/>
    <w:rsid w:val="00E55CD6"/>
    <w:rsid w:val="00E56FF0"/>
    <w:rsid w:val="00E623BD"/>
    <w:rsid w:val="00E71B4A"/>
    <w:rsid w:val="00E73C0C"/>
    <w:rsid w:val="00E73FE4"/>
    <w:rsid w:val="00E874B2"/>
    <w:rsid w:val="00E916F6"/>
    <w:rsid w:val="00EA1B54"/>
    <w:rsid w:val="00EA75D6"/>
    <w:rsid w:val="00EA7E42"/>
    <w:rsid w:val="00EB028C"/>
    <w:rsid w:val="00EB4A48"/>
    <w:rsid w:val="00EB4D35"/>
    <w:rsid w:val="00EC39D7"/>
    <w:rsid w:val="00EC3DE1"/>
    <w:rsid w:val="00EC5F03"/>
    <w:rsid w:val="00ED4485"/>
    <w:rsid w:val="00EE1E03"/>
    <w:rsid w:val="00EE529C"/>
    <w:rsid w:val="00EE5837"/>
    <w:rsid w:val="00EE6ABE"/>
    <w:rsid w:val="00EF343C"/>
    <w:rsid w:val="00EF5E3F"/>
    <w:rsid w:val="00EF6020"/>
    <w:rsid w:val="00F07C91"/>
    <w:rsid w:val="00F10315"/>
    <w:rsid w:val="00F107D3"/>
    <w:rsid w:val="00F1203E"/>
    <w:rsid w:val="00F14E62"/>
    <w:rsid w:val="00F15B79"/>
    <w:rsid w:val="00F16BB1"/>
    <w:rsid w:val="00F25009"/>
    <w:rsid w:val="00F272D2"/>
    <w:rsid w:val="00F3453E"/>
    <w:rsid w:val="00F40BC6"/>
    <w:rsid w:val="00F41515"/>
    <w:rsid w:val="00F41592"/>
    <w:rsid w:val="00F4485B"/>
    <w:rsid w:val="00F51CB2"/>
    <w:rsid w:val="00F5261A"/>
    <w:rsid w:val="00F55122"/>
    <w:rsid w:val="00F60345"/>
    <w:rsid w:val="00F67397"/>
    <w:rsid w:val="00F70A99"/>
    <w:rsid w:val="00F73EF8"/>
    <w:rsid w:val="00F828C8"/>
    <w:rsid w:val="00F90A2F"/>
    <w:rsid w:val="00F94A62"/>
    <w:rsid w:val="00F96E3B"/>
    <w:rsid w:val="00FA0D9D"/>
    <w:rsid w:val="00FA6D2F"/>
    <w:rsid w:val="00FB0615"/>
    <w:rsid w:val="00FB1180"/>
    <w:rsid w:val="00FB47C0"/>
    <w:rsid w:val="00FB6C87"/>
    <w:rsid w:val="00FC01CF"/>
    <w:rsid w:val="00FD26E0"/>
    <w:rsid w:val="00FD5274"/>
    <w:rsid w:val="00FD581E"/>
    <w:rsid w:val="00FD6E59"/>
    <w:rsid w:val="00FE6A51"/>
    <w:rsid w:val="00FE739E"/>
    <w:rsid w:val="00FF083C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E0D25"/>
  <w15:chartTrackingRefBased/>
  <w15:docId w15:val="{0BB78DC6-9141-4F81-AD0A-E619295F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2A9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A84DA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9F575B"/>
    <w:rPr>
      <w:b/>
      <w:bCs/>
    </w:rPr>
  </w:style>
  <w:style w:type="table" w:styleId="Reetkatablice">
    <w:name w:val="Table Grid"/>
    <w:basedOn w:val="Obinatablica"/>
    <w:rsid w:val="009F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E46D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46DB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DC4E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C4E8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DC4E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E8B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A84D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A84DA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A84DAF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84DAF"/>
    <w:rPr>
      <w:lang w:eastAsia="en-US"/>
    </w:rPr>
  </w:style>
  <w:style w:type="character" w:styleId="Istaknuto">
    <w:name w:val="Emphasis"/>
    <w:qFormat/>
    <w:rsid w:val="00A84DAF"/>
    <w:rPr>
      <w:i/>
      <w:iCs/>
    </w:rPr>
  </w:style>
  <w:style w:type="character" w:customStyle="1" w:styleId="zmsearchresult">
    <w:name w:val="zmsearchresult"/>
    <w:rsid w:val="00A84DAF"/>
  </w:style>
  <w:style w:type="paragraph" w:styleId="Odlomakpopisa">
    <w:name w:val="List Paragraph"/>
    <w:basedOn w:val="Normal"/>
    <w:uiPriority w:val="34"/>
    <w:qFormat/>
    <w:rsid w:val="00A8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E1E01-7C62-42A8-9741-669F58A6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3421</Words>
  <Characters>19505</Characters>
  <Application>Microsoft Office Word</Application>
  <DocSecurity>0</DocSecurity>
  <Lines>162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RAZDJEL:</vt:lpstr>
      <vt:lpstr>RAZDJEL:</vt:lpstr>
    </vt:vector>
  </TitlesOfParts>
  <Company>Splitsko Dalmatinska županija</Company>
  <LinksUpToDate>false</LinksUpToDate>
  <CharactersWithSpaces>22881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RAZDJEL:</dc:title>
  <dc:subject/>
  <dc:creator>nincevica</dc:creator>
  <cp:keywords/>
  <cp:lastModifiedBy>Ana Cvitković</cp:lastModifiedBy>
  <cp:revision>27</cp:revision>
  <cp:lastPrinted>2026-02-10T06:27:00Z</cp:lastPrinted>
  <dcterms:created xsi:type="dcterms:W3CDTF">2026-02-09T21:47:00Z</dcterms:created>
  <dcterms:modified xsi:type="dcterms:W3CDTF">2026-02-10T06:28:00Z</dcterms:modified>
</cp:coreProperties>
</file>