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391E7" w14:textId="77777777" w:rsidR="00820E81" w:rsidRPr="00820E81" w:rsidRDefault="00820E81" w:rsidP="00820E81">
      <w:pPr>
        <w:rPr>
          <w:sz w:val="18"/>
        </w:rPr>
      </w:pPr>
    </w:p>
    <w:p w14:paraId="21811A45" w14:textId="77777777" w:rsidR="00820E81" w:rsidRDefault="00820E81" w:rsidP="00820E81">
      <w:pPr>
        <w:rPr>
          <w:sz w:val="18"/>
        </w:rPr>
      </w:pPr>
    </w:p>
    <w:p w14:paraId="53C1250A" w14:textId="77777777" w:rsidR="00922C86" w:rsidRDefault="00922C86" w:rsidP="00820E81">
      <w:pPr>
        <w:rPr>
          <w:sz w:val="18"/>
        </w:rPr>
      </w:pPr>
    </w:p>
    <w:p w14:paraId="6BC1DD8C" w14:textId="2A2418A6" w:rsidR="00495D9C" w:rsidRPr="00480226" w:rsidRDefault="00495D9C" w:rsidP="00495D9C">
      <w:pPr>
        <w:ind w:right="121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802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Uzbudljivo putovanje u CERN </w:t>
      </w:r>
    </w:p>
    <w:p w14:paraId="075D2A5D" w14:textId="77777777" w:rsidR="00495D9C" w:rsidRPr="00495D9C" w:rsidRDefault="00495D9C" w:rsidP="00495D9C">
      <w:pPr>
        <w:ind w:left="567" w:right="1214"/>
        <w:rPr>
          <w:rFonts w:ascii="Times New Roman" w:hAnsi="Times New Roman" w:cs="Times New Roman"/>
          <w:sz w:val="24"/>
          <w:szCs w:val="24"/>
        </w:rPr>
      </w:pPr>
    </w:p>
    <w:p w14:paraId="50E6ECF0" w14:textId="7847DD5F" w:rsidR="00495D9C" w:rsidRPr="00495D9C" w:rsidRDefault="00495D9C" w:rsidP="00480226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 w:rsidRPr="00495D9C">
        <w:rPr>
          <w:rFonts w:ascii="Times New Roman" w:hAnsi="Times New Roman" w:cs="Times New Roman"/>
          <w:sz w:val="24"/>
          <w:szCs w:val="24"/>
        </w:rPr>
        <w:t xml:space="preserve">Učenici iz </w:t>
      </w:r>
      <w:r>
        <w:rPr>
          <w:rFonts w:ascii="Times New Roman" w:hAnsi="Times New Roman" w:cs="Times New Roman"/>
          <w:sz w:val="24"/>
          <w:szCs w:val="24"/>
        </w:rPr>
        <w:t xml:space="preserve">Tehničke i industrijske škole Ruđera Boškovića </w:t>
      </w:r>
      <w:r w:rsidRPr="00495D9C">
        <w:rPr>
          <w:rFonts w:ascii="Times New Roman" w:hAnsi="Times New Roman" w:cs="Times New Roman"/>
          <w:sz w:val="24"/>
          <w:szCs w:val="24"/>
        </w:rPr>
        <w:t xml:space="preserve"> nedavno su se vratili s trodnevnog putovanja kroz europske gradove, obogaćeni znanjem i iskustvima nakon posjeta CERN-u, jednom od najprestižnijih istraživačkih centara u Europi.</w:t>
      </w:r>
    </w:p>
    <w:p w14:paraId="525AC032" w14:textId="6E211A62" w:rsidR="00495D9C" w:rsidRPr="00495D9C" w:rsidRDefault="00495D9C" w:rsidP="00480226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 w:rsidRPr="00495D9C">
        <w:rPr>
          <w:rFonts w:ascii="Times New Roman" w:hAnsi="Times New Roman" w:cs="Times New Roman"/>
          <w:sz w:val="24"/>
          <w:szCs w:val="24"/>
        </w:rPr>
        <w:t>Organizirano od 22. do 24. veljače 2024., ovo putovanje predstavljalo je priliku za proširenje znanja iz područja znanosti i kulture. Učenici su imali priliku posjetiti Veronu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95D9C">
        <w:rPr>
          <w:rFonts w:ascii="Times New Roman" w:hAnsi="Times New Roman" w:cs="Times New Roman"/>
          <w:sz w:val="24"/>
          <w:szCs w:val="24"/>
        </w:rPr>
        <w:t xml:space="preserve"> Ženevu</w:t>
      </w:r>
      <w:r>
        <w:rPr>
          <w:rFonts w:ascii="Times New Roman" w:hAnsi="Times New Roman" w:cs="Times New Roman"/>
          <w:sz w:val="24"/>
          <w:szCs w:val="24"/>
        </w:rPr>
        <w:t xml:space="preserve"> i Ljubljanu</w:t>
      </w:r>
      <w:r w:rsidRPr="00495D9C">
        <w:rPr>
          <w:rFonts w:ascii="Times New Roman" w:hAnsi="Times New Roman" w:cs="Times New Roman"/>
          <w:sz w:val="24"/>
          <w:szCs w:val="24"/>
        </w:rPr>
        <w:t xml:space="preserve"> te su bili smješteni u hostelu na kampusu CERN-a.</w:t>
      </w:r>
    </w:p>
    <w:p w14:paraId="5EBE38D4" w14:textId="78047C45" w:rsidR="00495D9C" w:rsidRPr="00495D9C" w:rsidRDefault="00495D9C" w:rsidP="00480226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 w:rsidRPr="00495D9C">
        <w:rPr>
          <w:rFonts w:ascii="Times New Roman" w:hAnsi="Times New Roman" w:cs="Times New Roman"/>
          <w:sz w:val="24"/>
          <w:szCs w:val="24"/>
        </w:rPr>
        <w:t>Vrhunac putovanja bio je posjet CERN-u, koji se održao u petak, 23. veljače, u sklopu projekta Masterclass – Hands on particle Physics. Suradnja s profesorima Sveučilišta u Splitu (FESB i PMF) omogućila je učenicima da se upuste u fascinantni svijet fizike čestica i istraže rad ovog renomiranog istraživačkog centra.</w:t>
      </w:r>
    </w:p>
    <w:p w14:paraId="363DED93" w14:textId="3A9CBF89" w:rsidR="00495D9C" w:rsidRDefault="00480226" w:rsidP="00480226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 w:rsidRPr="00480226">
        <w:rPr>
          <w:rFonts w:ascii="Times New Roman" w:hAnsi="Times New Roman" w:cs="Times New Roman"/>
          <w:sz w:val="24"/>
          <w:szCs w:val="24"/>
        </w:rPr>
        <w:t xml:space="preserve">"Cilj ovog putovanja bio je ne samo pružiti učenicima priliku za upoznavanje s vrhunskim znanstvenim istraživanjima, već i potaknuti njihovu strast prema znanosti", istaknula je profesorica fizike </w:t>
      </w:r>
      <w:r w:rsidRPr="00480226">
        <w:rPr>
          <w:rFonts w:ascii="Times New Roman" w:hAnsi="Times New Roman" w:cs="Times New Roman"/>
          <w:b/>
          <w:bCs/>
          <w:sz w:val="24"/>
          <w:szCs w:val="24"/>
        </w:rPr>
        <w:t>Marija Gaurina</w:t>
      </w:r>
      <w:r w:rsidRPr="00480226">
        <w:rPr>
          <w:rFonts w:ascii="Times New Roman" w:hAnsi="Times New Roman" w:cs="Times New Roman"/>
          <w:sz w:val="24"/>
          <w:szCs w:val="24"/>
        </w:rPr>
        <w:t>, organizatorica putovanja</w:t>
      </w:r>
      <w:r>
        <w:rPr>
          <w:rFonts w:ascii="Times New Roman" w:hAnsi="Times New Roman" w:cs="Times New Roman"/>
          <w:sz w:val="24"/>
          <w:szCs w:val="24"/>
        </w:rPr>
        <w:t xml:space="preserve"> i nositeljica projekta za Tehničku i industrijsku školu.</w:t>
      </w:r>
      <w:r w:rsidRPr="00480226">
        <w:rPr>
          <w:rFonts w:ascii="Times New Roman" w:hAnsi="Times New Roman" w:cs="Times New Roman"/>
          <w:sz w:val="24"/>
          <w:szCs w:val="24"/>
        </w:rPr>
        <w:t xml:space="preserve"> U pratnji učenika, pridružili su se profesor </w:t>
      </w:r>
      <w:r w:rsidRPr="00480226">
        <w:rPr>
          <w:rFonts w:ascii="Times New Roman" w:hAnsi="Times New Roman" w:cs="Times New Roman"/>
          <w:b/>
          <w:bCs/>
          <w:sz w:val="24"/>
          <w:szCs w:val="24"/>
        </w:rPr>
        <w:t>Ivan Vulić</w:t>
      </w:r>
      <w:r w:rsidRPr="00480226">
        <w:rPr>
          <w:rFonts w:ascii="Times New Roman" w:hAnsi="Times New Roman" w:cs="Times New Roman"/>
          <w:sz w:val="24"/>
          <w:szCs w:val="24"/>
        </w:rPr>
        <w:t xml:space="preserve">, profesorica </w:t>
      </w:r>
      <w:r w:rsidRPr="00480226">
        <w:rPr>
          <w:rFonts w:ascii="Times New Roman" w:hAnsi="Times New Roman" w:cs="Times New Roman"/>
          <w:b/>
          <w:bCs/>
          <w:sz w:val="24"/>
          <w:szCs w:val="24"/>
        </w:rPr>
        <w:t>Nada Barić</w:t>
      </w:r>
      <w:r w:rsidRPr="00480226">
        <w:rPr>
          <w:rFonts w:ascii="Times New Roman" w:hAnsi="Times New Roman" w:cs="Times New Roman"/>
          <w:sz w:val="24"/>
          <w:szCs w:val="24"/>
        </w:rPr>
        <w:t xml:space="preserve"> te mlada profesorica </w:t>
      </w:r>
      <w:r w:rsidRPr="00480226">
        <w:rPr>
          <w:rFonts w:ascii="Times New Roman" w:hAnsi="Times New Roman" w:cs="Times New Roman"/>
          <w:b/>
          <w:bCs/>
          <w:sz w:val="24"/>
          <w:szCs w:val="24"/>
        </w:rPr>
        <w:t>Katarina Cvitković Đone</w:t>
      </w:r>
      <w:r w:rsidRPr="00480226">
        <w:rPr>
          <w:rFonts w:ascii="Times New Roman" w:hAnsi="Times New Roman" w:cs="Times New Roman"/>
          <w:sz w:val="24"/>
          <w:szCs w:val="24"/>
        </w:rPr>
        <w:t xml:space="preserve"> iz Srednje strukovne škole bana Josipa Jelačića. Katarina će stečeno iskustvo koristiti</w:t>
      </w:r>
      <w:r>
        <w:rPr>
          <w:rFonts w:ascii="Times New Roman" w:hAnsi="Times New Roman" w:cs="Times New Roman"/>
          <w:sz w:val="24"/>
          <w:szCs w:val="24"/>
        </w:rPr>
        <w:t xml:space="preserve">, kroz suranju dviju škola, </w:t>
      </w:r>
      <w:r w:rsidRPr="004802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 </w:t>
      </w:r>
      <w:r w:rsidR="00A6784E">
        <w:rPr>
          <w:rFonts w:ascii="Times New Roman" w:hAnsi="Times New Roman" w:cs="Times New Roman"/>
          <w:sz w:val="24"/>
          <w:szCs w:val="24"/>
        </w:rPr>
        <w:t xml:space="preserve">realizaciju aktivnosti planiranih </w:t>
      </w:r>
      <w:r w:rsidRPr="00480226">
        <w:rPr>
          <w:rFonts w:ascii="Times New Roman" w:hAnsi="Times New Roman" w:cs="Times New Roman"/>
          <w:sz w:val="24"/>
          <w:szCs w:val="24"/>
        </w:rPr>
        <w:t xml:space="preserve"> projekt</w:t>
      </w:r>
      <w:r w:rsidR="00A6784E">
        <w:rPr>
          <w:rFonts w:ascii="Times New Roman" w:hAnsi="Times New Roman" w:cs="Times New Roman"/>
          <w:sz w:val="24"/>
          <w:szCs w:val="24"/>
        </w:rPr>
        <w:t>om</w:t>
      </w:r>
      <w:r w:rsidRPr="004802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u vlastitoj školi.</w:t>
      </w:r>
    </w:p>
    <w:p w14:paraId="55BACB19" w14:textId="5C27A73E" w:rsidR="00480226" w:rsidRPr="00495D9C" w:rsidRDefault="00480226" w:rsidP="00480226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 w:rsidRPr="00495D9C">
        <w:rPr>
          <w:rFonts w:ascii="Times New Roman" w:hAnsi="Times New Roman" w:cs="Times New Roman"/>
          <w:sz w:val="24"/>
          <w:szCs w:val="24"/>
        </w:rPr>
        <w:t>Ovo putovanje predstavljalo je ne samo priliku za učenje, već i za stvaranje trajnih sjećanja i inspiraciju za buduće akademske pothvate. Učenici su se vratili s novim perspektivama i spremni su primijeniti svoje novo stečeno znanje u budućnosti.</w:t>
      </w:r>
    </w:p>
    <w:p w14:paraId="00CFED35" w14:textId="55471479" w:rsidR="00495D9C" w:rsidRDefault="00495D9C" w:rsidP="00480226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 w:rsidRPr="00495D9C">
        <w:rPr>
          <w:rFonts w:ascii="Times New Roman" w:hAnsi="Times New Roman" w:cs="Times New Roman"/>
          <w:sz w:val="24"/>
          <w:szCs w:val="24"/>
        </w:rPr>
        <w:t xml:space="preserve">No, priča ne staje ovdje. Projekt Masterclass nastavlja se i dalje, a 22. ožujka u Tehničkoj i industrijskoj školi Ruđera Boškovića u Sinju bit će </w:t>
      </w:r>
      <w:r w:rsidR="00480226">
        <w:rPr>
          <w:rFonts w:ascii="Times New Roman" w:hAnsi="Times New Roman" w:cs="Times New Roman"/>
          <w:sz w:val="24"/>
          <w:szCs w:val="24"/>
        </w:rPr>
        <w:t xml:space="preserve">održana predavanja te </w:t>
      </w:r>
      <w:r w:rsidRPr="00495D9C">
        <w:rPr>
          <w:rFonts w:ascii="Times New Roman" w:hAnsi="Times New Roman" w:cs="Times New Roman"/>
          <w:sz w:val="24"/>
          <w:szCs w:val="24"/>
        </w:rPr>
        <w:t>provedene aktivnosti analize rezultata LHC-a koje će voditi profesori Splitskog PMF-a i FESB-a, Toni Šćulac i Nikola Godinović. Kroz cjelodnevn</w:t>
      </w:r>
      <w:r w:rsidR="00480226">
        <w:rPr>
          <w:rFonts w:ascii="Times New Roman" w:hAnsi="Times New Roman" w:cs="Times New Roman"/>
          <w:sz w:val="24"/>
          <w:szCs w:val="24"/>
        </w:rPr>
        <w:t>e</w:t>
      </w:r>
      <w:r w:rsidRPr="00495D9C">
        <w:rPr>
          <w:rFonts w:ascii="Times New Roman" w:hAnsi="Times New Roman" w:cs="Times New Roman"/>
          <w:sz w:val="24"/>
          <w:szCs w:val="24"/>
        </w:rPr>
        <w:t xml:space="preserve"> aktivnost</w:t>
      </w:r>
      <w:r w:rsidR="00480226">
        <w:rPr>
          <w:rFonts w:ascii="Times New Roman" w:hAnsi="Times New Roman" w:cs="Times New Roman"/>
          <w:sz w:val="24"/>
          <w:szCs w:val="24"/>
        </w:rPr>
        <w:t>i</w:t>
      </w:r>
      <w:r w:rsidRPr="00495D9C">
        <w:rPr>
          <w:rFonts w:ascii="Times New Roman" w:hAnsi="Times New Roman" w:cs="Times New Roman"/>
          <w:sz w:val="24"/>
          <w:szCs w:val="24"/>
        </w:rPr>
        <w:t xml:space="preserve">, učenici će </w:t>
      </w:r>
      <w:r w:rsidRPr="00495D9C">
        <w:rPr>
          <w:rFonts w:ascii="Times New Roman" w:hAnsi="Times New Roman" w:cs="Times New Roman"/>
          <w:sz w:val="24"/>
          <w:szCs w:val="24"/>
        </w:rPr>
        <w:lastRenderedPageBreak/>
        <w:t>"tražiti" Higgsov bozon, a rezultate istraživanja predstavit će</w:t>
      </w:r>
      <w:r w:rsidR="00480226">
        <w:rPr>
          <w:rFonts w:ascii="Times New Roman" w:hAnsi="Times New Roman" w:cs="Times New Roman"/>
          <w:sz w:val="24"/>
          <w:szCs w:val="24"/>
        </w:rPr>
        <w:t xml:space="preserve">, virtualno, </w:t>
      </w:r>
      <w:r w:rsidRPr="00495D9C">
        <w:rPr>
          <w:rFonts w:ascii="Times New Roman" w:hAnsi="Times New Roman" w:cs="Times New Roman"/>
          <w:sz w:val="24"/>
          <w:szCs w:val="24"/>
        </w:rPr>
        <w:t xml:space="preserve"> na međunarodnoj razini kolegama učenicima iz cijele Europe.</w:t>
      </w:r>
    </w:p>
    <w:p w14:paraId="22E95740" w14:textId="2A6CCA61" w:rsidR="00480226" w:rsidRDefault="00480226" w:rsidP="00480226">
      <w:pPr>
        <w:spacing w:line="360" w:lineRule="auto"/>
        <w:ind w:left="567" w:right="121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Marija Gaurina, prof.</w:t>
      </w:r>
    </w:p>
    <w:p w14:paraId="2A9CBC63" w14:textId="59F3F0F0" w:rsidR="00A6784E" w:rsidRDefault="00A6784E" w:rsidP="00480226">
      <w:pPr>
        <w:spacing w:line="360" w:lineRule="auto"/>
        <w:ind w:left="567" w:right="1214"/>
        <w:jc w:val="right"/>
        <w:rPr>
          <w:rFonts w:ascii="Times New Roman" w:hAnsi="Times New Roman" w:cs="Times New Roman"/>
          <w:sz w:val="24"/>
          <w:szCs w:val="24"/>
        </w:rPr>
      </w:pPr>
    </w:p>
    <w:p w14:paraId="7E6F1242" w14:textId="6EBAA352" w:rsidR="00A6784E" w:rsidRDefault="00A6784E" w:rsidP="00A6784E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AC760" wp14:editId="1CFFC934">
            <wp:extent cx="4967449" cy="2090867"/>
            <wp:effectExtent l="0" t="0" r="0" b="5080"/>
            <wp:docPr id="2" name="Picture 2" descr="A group of people standing in front of a blue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in front of a blue tub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12574" r="13013" b="14825"/>
                    <a:stretch/>
                  </pic:blipFill>
                  <pic:spPr bwMode="auto">
                    <a:xfrm>
                      <a:off x="0" y="0"/>
                      <a:ext cx="4970357" cy="209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874B5" w14:textId="0D4074FF" w:rsidR="00A6784E" w:rsidRPr="00495D9C" w:rsidRDefault="00A6784E" w:rsidP="00A6784E">
      <w:pPr>
        <w:spacing w:line="360" w:lineRule="auto"/>
        <w:ind w:left="567" w:right="12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87E2DE" wp14:editId="40664009">
            <wp:extent cx="3703187" cy="6228784"/>
            <wp:effectExtent l="0" t="0" r="5715" b="0"/>
            <wp:docPr id="3" name="Picture 3" descr="A group of men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men standing around a tab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1" b="7808"/>
                    <a:stretch/>
                  </pic:blipFill>
                  <pic:spPr bwMode="auto">
                    <a:xfrm>
                      <a:off x="0" y="0"/>
                      <a:ext cx="3703320" cy="622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24AA40" wp14:editId="6859E54D">
            <wp:extent cx="3703132" cy="5676522"/>
            <wp:effectExtent l="0" t="0" r="5715" b="635"/>
            <wp:docPr id="4" name="Picture 4" descr="A person looking at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looking at a table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b="17158"/>
                    <a:stretch/>
                  </pic:blipFill>
                  <pic:spPr bwMode="auto">
                    <a:xfrm>
                      <a:off x="0" y="0"/>
                      <a:ext cx="3703320" cy="567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BC4B3" w14:textId="5F8DE458" w:rsidR="00495D9C" w:rsidRDefault="00A6784E" w:rsidP="00495D9C">
      <w:pPr>
        <w:ind w:left="567" w:right="1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BE6B4C" wp14:editId="1F9984F1">
            <wp:extent cx="5648348" cy="2697932"/>
            <wp:effectExtent l="0" t="0" r="3175" b="0"/>
            <wp:docPr id="6" name="Picture 6" descr="A group of people standing on stairs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on stairs outside a building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r="4805" b="6313"/>
                    <a:stretch/>
                  </pic:blipFill>
                  <pic:spPr bwMode="auto">
                    <a:xfrm>
                      <a:off x="0" y="0"/>
                      <a:ext cx="5649594" cy="26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DF928" w14:textId="4C57A2A7" w:rsidR="00A6784E" w:rsidRDefault="00A6784E" w:rsidP="00495D9C">
      <w:pPr>
        <w:ind w:left="567" w:right="1214"/>
        <w:rPr>
          <w:rFonts w:ascii="Times New Roman" w:hAnsi="Times New Roman" w:cs="Times New Roman"/>
          <w:sz w:val="24"/>
          <w:szCs w:val="24"/>
        </w:rPr>
      </w:pPr>
    </w:p>
    <w:p w14:paraId="5907BF60" w14:textId="083FE7D3" w:rsidR="00A6784E" w:rsidRPr="00495D9C" w:rsidRDefault="00A6784E" w:rsidP="00495D9C">
      <w:pPr>
        <w:ind w:left="567" w:right="1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CA8FB" wp14:editId="1B04F075">
            <wp:extent cx="5821045" cy="37229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22443"/>
                    <a:stretch/>
                  </pic:blipFill>
                  <pic:spPr bwMode="auto">
                    <a:xfrm>
                      <a:off x="0" y="0"/>
                      <a:ext cx="5821378" cy="372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86810E" wp14:editId="4A8E065C">
            <wp:extent cx="6400800" cy="4519943"/>
            <wp:effectExtent l="0" t="0" r="0" b="1270"/>
            <wp:docPr id="8" name="Picture 8" descr="A group of men standing on a floor with a virtual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men standing on a floor with a virtual scree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/>
                    <a:stretch/>
                  </pic:blipFill>
                  <pic:spPr bwMode="auto">
                    <a:xfrm>
                      <a:off x="0" y="0"/>
                      <a:ext cx="6400800" cy="451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C49E40" wp14:editId="4E199983">
            <wp:extent cx="6172200" cy="7686392"/>
            <wp:effectExtent l="0" t="0" r="0" b="0"/>
            <wp:docPr id="9" name="Picture 9" descr="A hand holding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hand holding a table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1"/>
                    <a:stretch/>
                  </pic:blipFill>
                  <pic:spPr bwMode="auto">
                    <a:xfrm>
                      <a:off x="0" y="0"/>
                      <a:ext cx="6172200" cy="768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AD485F" wp14:editId="74BC24E0">
            <wp:extent cx="5413972" cy="3321685"/>
            <wp:effectExtent l="0" t="0" r="0" b="5715"/>
            <wp:docPr id="10" name="Picture 10" descr="A group of people standing in a room with a sculp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tanding in a room with a sculptur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9995" r="9594" b="20792"/>
                    <a:stretch/>
                  </pic:blipFill>
                  <pic:spPr bwMode="auto">
                    <a:xfrm>
                      <a:off x="0" y="0"/>
                      <a:ext cx="5415485" cy="33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84E" w:rsidRPr="00495D9C" w:rsidSect="002C281C">
      <w:headerReference w:type="default" r:id="rId15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C79DC" w14:textId="77777777" w:rsidR="007F153E" w:rsidRDefault="007F153E" w:rsidP="002C281C">
      <w:r>
        <w:separator/>
      </w:r>
    </w:p>
  </w:endnote>
  <w:endnote w:type="continuationSeparator" w:id="0">
    <w:p w14:paraId="57BC9B1D" w14:textId="77777777" w:rsidR="007F153E" w:rsidRDefault="007F153E" w:rsidP="002C2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C1885" w14:textId="77777777" w:rsidR="007F153E" w:rsidRDefault="007F153E" w:rsidP="002C281C">
      <w:r>
        <w:separator/>
      </w:r>
    </w:p>
  </w:footnote>
  <w:footnote w:type="continuationSeparator" w:id="0">
    <w:p w14:paraId="371064D7" w14:textId="77777777" w:rsidR="007F153E" w:rsidRDefault="007F153E" w:rsidP="002C2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153F5" w14:textId="2B72E169" w:rsidR="002C281C" w:rsidRPr="002C281C" w:rsidRDefault="002C281C" w:rsidP="002C281C">
    <w:pPr>
      <w:pStyle w:val="BodyText"/>
      <w:spacing w:line="283" w:lineRule="auto"/>
      <w:ind w:left="0" w:hanging="426"/>
      <w:rPr>
        <w:rFonts w:ascii="Calibri Light" w:hAnsi="Calibri Light" w:cs="Calibri Light"/>
        <w:i w:val="0"/>
        <w:iCs w:val="0"/>
        <w:color w:val="365F91"/>
        <w:sz w:val="13"/>
        <w:szCs w:val="13"/>
      </w:rPr>
    </w:pPr>
    <w:r w:rsidRPr="002C281C">
      <w:rPr>
        <w:i w:val="0"/>
        <w:iCs w:val="0"/>
        <w:noProof/>
        <w:sz w:val="13"/>
        <w:szCs w:val="13"/>
      </w:rPr>
      <w:drawing>
        <wp:anchor distT="0" distB="0" distL="0" distR="0" simplePos="0" relativeHeight="251659264" behindDoc="0" locked="0" layoutInCell="1" allowOverlap="1" wp14:anchorId="489BBD78" wp14:editId="18E88C12">
          <wp:simplePos x="0" y="0"/>
          <wp:positionH relativeFrom="page">
            <wp:posOffset>6266717</wp:posOffset>
          </wp:positionH>
          <wp:positionV relativeFrom="paragraph">
            <wp:posOffset>63158</wp:posOffset>
          </wp:positionV>
          <wp:extent cx="821114" cy="815926"/>
          <wp:effectExtent l="0" t="0" r="4445" b="0"/>
          <wp:wrapNone/>
          <wp:docPr id="1" name="image1.jpeg" descr="A purple gear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A purple gear with black text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1114" cy="815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281C">
      <w:rPr>
        <w:rFonts w:ascii="Calibri Light" w:hAnsi="Calibri Light" w:cs="Calibri Light"/>
        <w:i w:val="0"/>
        <w:iCs w:val="0"/>
        <w:color w:val="365F91"/>
        <w:sz w:val="13"/>
        <w:szCs w:val="13"/>
      </w:rPr>
      <w:t>Tehnička i industrijska škola Ruđera Boškovića u Sinju</w:t>
    </w:r>
  </w:p>
  <w:p w14:paraId="61919B51" w14:textId="2E87D13D" w:rsidR="002C281C" w:rsidRPr="002C281C" w:rsidRDefault="002C281C" w:rsidP="002C281C">
    <w:pPr>
      <w:pStyle w:val="BodyText"/>
      <w:spacing w:line="283" w:lineRule="auto"/>
      <w:ind w:left="-426" w:firstLine="0"/>
      <w:rPr>
        <w:rFonts w:ascii="Calibri Light" w:hAnsi="Calibri Light" w:cs="Calibri Light"/>
        <w:i w:val="0"/>
        <w:iCs w:val="0"/>
        <w:color w:val="365F91"/>
        <w:sz w:val="13"/>
        <w:szCs w:val="13"/>
      </w:rPr>
    </w:pPr>
    <w:r w:rsidRPr="002C281C">
      <w:rPr>
        <w:rFonts w:ascii="Calibri Light" w:hAnsi="Calibri Light" w:cs="Calibri Light"/>
        <w:i w:val="0"/>
        <w:iCs w:val="0"/>
        <w:color w:val="365F91"/>
        <w:sz w:val="13"/>
        <w:szCs w:val="13"/>
      </w:rPr>
      <w:t>Dinka</w:t>
    </w:r>
    <w:r w:rsidRPr="002C281C">
      <w:rPr>
        <w:rFonts w:ascii="Calibri Light" w:hAnsi="Calibri Light" w:cs="Calibri Light"/>
        <w:i w:val="0"/>
        <w:iCs w:val="0"/>
        <w:color w:val="365F91"/>
        <w:spacing w:val="-2"/>
        <w:sz w:val="13"/>
        <w:szCs w:val="13"/>
      </w:rPr>
      <w:t xml:space="preserve"> </w:t>
    </w:r>
    <w:r w:rsidRPr="002C281C">
      <w:rPr>
        <w:rFonts w:ascii="Calibri Light" w:hAnsi="Calibri Light" w:cs="Calibri Light"/>
        <w:i w:val="0"/>
        <w:iCs w:val="0"/>
        <w:color w:val="365F91"/>
        <w:sz w:val="13"/>
        <w:szCs w:val="13"/>
      </w:rPr>
      <w:t>Šimunovića</w:t>
    </w:r>
    <w:r w:rsidRPr="002C281C">
      <w:rPr>
        <w:rFonts w:ascii="Calibri Light" w:hAnsi="Calibri Light" w:cs="Calibri Light"/>
        <w:i w:val="0"/>
        <w:iCs w:val="0"/>
        <w:color w:val="365F91"/>
        <w:spacing w:val="-1"/>
        <w:sz w:val="13"/>
        <w:szCs w:val="13"/>
      </w:rPr>
      <w:t xml:space="preserve"> </w:t>
    </w:r>
    <w:r w:rsidRPr="002C281C">
      <w:rPr>
        <w:rFonts w:ascii="Calibri Light" w:hAnsi="Calibri Light" w:cs="Calibri Light"/>
        <w:i w:val="0"/>
        <w:iCs w:val="0"/>
        <w:color w:val="365F91"/>
        <w:sz w:val="13"/>
        <w:szCs w:val="13"/>
      </w:rPr>
      <w:t>12,</w:t>
    </w:r>
    <w:r w:rsidRPr="002C281C">
      <w:rPr>
        <w:rFonts w:ascii="Calibri Light" w:hAnsi="Calibri Light" w:cs="Calibri Light"/>
        <w:i w:val="0"/>
        <w:iCs w:val="0"/>
        <w:color w:val="365F91"/>
        <w:spacing w:val="-2"/>
        <w:sz w:val="13"/>
        <w:szCs w:val="13"/>
      </w:rPr>
      <w:t xml:space="preserve"> </w:t>
    </w:r>
    <w:r w:rsidRPr="002C281C">
      <w:rPr>
        <w:rFonts w:ascii="Calibri Light" w:hAnsi="Calibri Light" w:cs="Calibri Light"/>
        <w:i w:val="0"/>
        <w:iCs w:val="0"/>
        <w:color w:val="365F91"/>
        <w:sz w:val="13"/>
        <w:szCs w:val="13"/>
      </w:rPr>
      <w:t>21230,</w:t>
    </w:r>
  </w:p>
  <w:p w14:paraId="251DE807" w14:textId="77777777" w:rsidR="002C281C" w:rsidRPr="002C281C" w:rsidRDefault="002C281C" w:rsidP="002C281C">
    <w:pPr>
      <w:pStyle w:val="BodyText"/>
      <w:spacing w:line="283" w:lineRule="auto"/>
      <w:ind w:left="-426" w:firstLine="0"/>
      <w:rPr>
        <w:rFonts w:ascii="Calibri Light" w:hAnsi="Calibri Light" w:cs="Calibri Light"/>
        <w:i w:val="0"/>
        <w:iCs w:val="0"/>
        <w:color w:val="365F91"/>
        <w:sz w:val="13"/>
        <w:szCs w:val="13"/>
      </w:rPr>
    </w:pPr>
    <w:r w:rsidRPr="002C281C">
      <w:rPr>
        <w:rFonts w:ascii="Calibri Light" w:hAnsi="Calibri Light" w:cs="Calibri Light"/>
        <w:i w:val="0"/>
        <w:iCs w:val="0"/>
        <w:color w:val="365F91"/>
        <w:sz w:val="13"/>
        <w:szCs w:val="13"/>
      </w:rPr>
      <w:t>Kontakt: 021/821-522</w:t>
    </w:r>
  </w:p>
  <w:p w14:paraId="4EBA3D33" w14:textId="77777777" w:rsidR="002C281C" w:rsidRPr="002C281C" w:rsidRDefault="00000000" w:rsidP="002C281C">
    <w:pPr>
      <w:pStyle w:val="BodyText"/>
      <w:spacing w:line="283" w:lineRule="auto"/>
      <w:ind w:left="-426" w:firstLine="0"/>
      <w:rPr>
        <w:rFonts w:ascii="Calibri Light" w:hAnsi="Calibri Light" w:cs="Calibri Light"/>
        <w:i w:val="0"/>
        <w:iCs w:val="0"/>
        <w:color w:val="365F91"/>
        <w:sz w:val="13"/>
        <w:szCs w:val="13"/>
      </w:rPr>
    </w:pPr>
    <w:hyperlink r:id="rId2" w:history="1">
      <w:r w:rsidR="002C281C" w:rsidRPr="002C281C">
        <w:rPr>
          <w:rStyle w:val="Hyperlink"/>
          <w:rFonts w:ascii="Calibri Light" w:hAnsi="Calibri Light" w:cs="Calibri Light"/>
          <w:i w:val="0"/>
          <w:iCs w:val="0"/>
          <w:sz w:val="13"/>
          <w:szCs w:val="13"/>
        </w:rPr>
        <w:t>www.ss-rboskovic-sinj.skole.hr</w:t>
      </w:r>
    </w:hyperlink>
  </w:p>
  <w:p w14:paraId="1FAAB8E9" w14:textId="3783842A" w:rsidR="002C281C" w:rsidRPr="002C281C" w:rsidRDefault="00000000" w:rsidP="002C281C">
    <w:pPr>
      <w:pStyle w:val="BodyText"/>
      <w:spacing w:line="283" w:lineRule="auto"/>
      <w:ind w:left="-426" w:firstLine="0"/>
      <w:rPr>
        <w:rFonts w:ascii="Calibri Light" w:hAnsi="Calibri Light" w:cs="Calibri Light"/>
        <w:i w:val="0"/>
        <w:iCs w:val="0"/>
        <w:sz w:val="13"/>
        <w:szCs w:val="13"/>
      </w:rPr>
    </w:pPr>
    <w:hyperlink r:id="rId3" w:history="1">
      <w:r w:rsidR="002C281C" w:rsidRPr="002C281C">
        <w:rPr>
          <w:rStyle w:val="Hyperlink"/>
          <w:rFonts w:ascii="Calibri Light" w:hAnsi="Calibri Light" w:cs="Calibri Light"/>
          <w:i w:val="0"/>
          <w:iCs w:val="0"/>
          <w:spacing w:val="-1"/>
          <w:sz w:val="13"/>
          <w:szCs w:val="13"/>
        </w:rPr>
        <w:t>tis@ss-rboskovic-sinj.skole.hr</w:t>
      </w:r>
    </w:hyperlink>
  </w:p>
  <w:p w14:paraId="284A2286" w14:textId="03936EDA" w:rsidR="002C281C" w:rsidRDefault="002C281C">
    <w:pPr>
      <w:pStyle w:val="Header"/>
    </w:pPr>
  </w:p>
  <w:p w14:paraId="5CD77CFD" w14:textId="77777777" w:rsidR="002C281C" w:rsidRDefault="002C28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44"/>
    <w:multiLevelType w:val="hybridMultilevel"/>
    <w:tmpl w:val="AD5AD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D35E0"/>
    <w:multiLevelType w:val="hybridMultilevel"/>
    <w:tmpl w:val="19843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D1567"/>
    <w:multiLevelType w:val="hybridMultilevel"/>
    <w:tmpl w:val="8AAA1A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B6E7D54"/>
    <w:multiLevelType w:val="hybridMultilevel"/>
    <w:tmpl w:val="0CE894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EF5092"/>
    <w:multiLevelType w:val="multilevel"/>
    <w:tmpl w:val="77EC0C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23E0456"/>
    <w:multiLevelType w:val="multilevel"/>
    <w:tmpl w:val="32984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F568A"/>
    <w:multiLevelType w:val="hybridMultilevel"/>
    <w:tmpl w:val="47BEB4EA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4252C"/>
    <w:multiLevelType w:val="hybridMultilevel"/>
    <w:tmpl w:val="DE448F74"/>
    <w:lvl w:ilvl="0" w:tplc="FC6A2D9A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53206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06549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14986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91327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43546971">
    <w:abstractNumId w:val="4"/>
  </w:num>
  <w:num w:numId="6" w16cid:durableId="1027605569">
    <w:abstractNumId w:val="2"/>
  </w:num>
  <w:num w:numId="7" w16cid:durableId="1384019959">
    <w:abstractNumId w:val="1"/>
  </w:num>
  <w:num w:numId="8" w16cid:durableId="302781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349"/>
    <w:rsid w:val="001123B2"/>
    <w:rsid w:val="00266650"/>
    <w:rsid w:val="002B5D21"/>
    <w:rsid w:val="002C281C"/>
    <w:rsid w:val="002C3750"/>
    <w:rsid w:val="00350E6E"/>
    <w:rsid w:val="00377D6E"/>
    <w:rsid w:val="003A682C"/>
    <w:rsid w:val="00480226"/>
    <w:rsid w:val="00495D9C"/>
    <w:rsid w:val="004C01AA"/>
    <w:rsid w:val="0052390A"/>
    <w:rsid w:val="005E20D1"/>
    <w:rsid w:val="007F153E"/>
    <w:rsid w:val="00820E81"/>
    <w:rsid w:val="00900819"/>
    <w:rsid w:val="00922C86"/>
    <w:rsid w:val="009F23C2"/>
    <w:rsid w:val="00A6784E"/>
    <w:rsid w:val="00AD19A3"/>
    <w:rsid w:val="00B76DA4"/>
    <w:rsid w:val="00B81349"/>
    <w:rsid w:val="00BF753E"/>
    <w:rsid w:val="00CE3297"/>
    <w:rsid w:val="00D30C15"/>
    <w:rsid w:val="00D64ADE"/>
    <w:rsid w:val="00E217FA"/>
    <w:rsid w:val="00ED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1AA635"/>
  <w15:docId w15:val="{8102BA3F-EC94-4AFB-95DF-8D2AD196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89"/>
      <w:ind w:left="8219" w:right="88" w:hanging="975"/>
    </w:pPr>
    <w:rPr>
      <w:i/>
      <w:iCs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qFormat/>
    <w:rsid w:val="00820E81"/>
    <w:pPr>
      <w:widowControl/>
      <w:suppressAutoHyphens/>
      <w:autoSpaceDE/>
    </w:pPr>
    <w:rPr>
      <w:rFonts w:ascii="Calibri" w:eastAsia="Calibri" w:hAnsi="Calibri" w:cs="Times New Roman"/>
      <w:lang w:val="hr-HR"/>
    </w:rPr>
  </w:style>
  <w:style w:type="character" w:styleId="Hyperlink">
    <w:name w:val="Hyperlink"/>
    <w:basedOn w:val="DefaultParagraphFont"/>
    <w:uiPriority w:val="99"/>
    <w:unhideWhenUsed/>
    <w:rsid w:val="009008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81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F753E"/>
    <w:pPr>
      <w:widowControl/>
      <w:suppressAutoHyphens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">
    <w:name w:val="Grid Table 2"/>
    <w:basedOn w:val="TableNormal"/>
    <w:uiPriority w:val="47"/>
    <w:rsid w:val="00BF753E"/>
    <w:pPr>
      <w:widowControl/>
      <w:suppressAutoHyphens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 Grid1"/>
    <w:basedOn w:val="TableNormal"/>
    <w:uiPriority w:val="39"/>
    <w:rsid w:val="00BF753E"/>
    <w:pPr>
      <w:widowControl/>
      <w:suppressAutoHyphens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28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81C"/>
    <w:rPr>
      <w:rFonts w:ascii="Cambria" w:eastAsia="Cambria" w:hAnsi="Cambria" w:cs="Cambria"/>
      <w:lang w:val="bs"/>
    </w:rPr>
  </w:style>
  <w:style w:type="paragraph" w:styleId="Footer">
    <w:name w:val="footer"/>
    <w:basedOn w:val="Normal"/>
    <w:link w:val="FooterChar"/>
    <w:uiPriority w:val="99"/>
    <w:unhideWhenUsed/>
    <w:rsid w:val="002C2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81C"/>
    <w:rPr>
      <w:rFonts w:ascii="Cambria" w:eastAsia="Cambria" w:hAnsi="Cambria" w:cs="Cambria"/>
      <w:lang w:val="bs"/>
    </w:rPr>
  </w:style>
  <w:style w:type="character" w:styleId="FollowedHyperlink">
    <w:name w:val="FollowedHyperlink"/>
    <w:basedOn w:val="DefaultParagraphFont"/>
    <w:uiPriority w:val="99"/>
    <w:semiHidden/>
    <w:unhideWhenUsed/>
    <w:rsid w:val="002C28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s@ss-rboskovic-sinj.skole.hr" TargetMode="External"/><Relationship Id="rId2" Type="http://schemas.openxmlformats.org/officeDocument/2006/relationships/hyperlink" Target="http://www.ss-rboskovic-sinj.skole.hr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327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Microsoft Word - logo predlozak glavno</vt:lpstr>
      <vt:lpstr>Microsoft Word - logo predlozak glavno</vt:lpstr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logo predlozak glavno</dc:title>
  <dc:creator>skola</dc:creator>
  <cp:lastModifiedBy>Marija Gaurina</cp:lastModifiedBy>
  <cp:revision>2</cp:revision>
  <cp:lastPrinted>2023-12-11T12:23:00Z</cp:lastPrinted>
  <dcterms:created xsi:type="dcterms:W3CDTF">2024-03-01T09:22:00Z</dcterms:created>
  <dcterms:modified xsi:type="dcterms:W3CDTF">2024-03-01T09:22:00Z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2021-11-17T00:00:00Z</vt:filetime>
  </property>
</Properties>
</file>