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7180" w14:textId="0ADD6789" w:rsidR="002E5A31" w:rsidRDefault="00225478" w:rsidP="0022547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225478">
        <w:rPr>
          <w:rFonts w:asciiTheme="majorBidi" w:hAnsiTheme="majorBidi" w:cstheme="majorBidi"/>
          <w:b/>
          <w:bCs/>
          <w:sz w:val="36"/>
          <w:szCs w:val="36"/>
        </w:rPr>
        <w:t>Upute</w:t>
      </w:r>
      <w:proofErr w:type="spellEnd"/>
      <w:r w:rsidRPr="00225478">
        <w:rPr>
          <w:rFonts w:asciiTheme="majorBidi" w:hAnsiTheme="majorBidi" w:cstheme="majorBidi"/>
          <w:b/>
          <w:bCs/>
          <w:sz w:val="36"/>
          <w:szCs w:val="36"/>
        </w:rPr>
        <w:t xml:space="preserve"> za </w:t>
      </w:r>
      <w:proofErr w:type="spellStart"/>
      <w:r w:rsidRPr="00225478">
        <w:rPr>
          <w:rFonts w:asciiTheme="majorBidi" w:hAnsiTheme="majorBidi" w:cstheme="majorBidi"/>
          <w:b/>
          <w:bCs/>
          <w:sz w:val="36"/>
          <w:szCs w:val="36"/>
        </w:rPr>
        <w:t>izradbu</w:t>
      </w:r>
      <w:proofErr w:type="spellEnd"/>
      <w:r w:rsidRPr="0022547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25478">
        <w:rPr>
          <w:rFonts w:asciiTheme="majorBidi" w:hAnsiTheme="majorBidi" w:cstheme="majorBidi"/>
          <w:b/>
          <w:bCs/>
          <w:sz w:val="36"/>
          <w:szCs w:val="36"/>
        </w:rPr>
        <w:t>završnog</w:t>
      </w:r>
      <w:proofErr w:type="spellEnd"/>
      <w:r w:rsidRPr="0022547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225478">
        <w:rPr>
          <w:rFonts w:asciiTheme="majorBidi" w:hAnsiTheme="majorBidi" w:cstheme="majorBidi"/>
          <w:b/>
          <w:bCs/>
          <w:sz w:val="36"/>
          <w:szCs w:val="36"/>
        </w:rPr>
        <w:t>rada</w:t>
      </w:r>
      <w:proofErr w:type="spellEnd"/>
    </w:p>
    <w:p w14:paraId="07FBA1DE" w14:textId="7C10C309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r w:rsidRPr="00DC001E">
        <w:rPr>
          <w:rFonts w:asciiTheme="majorBidi" w:hAnsiTheme="majorBidi" w:cstheme="majorBidi"/>
          <w:sz w:val="24"/>
          <w:szCs w:val="24"/>
        </w:rPr>
        <w:t>1.</w:t>
      </w:r>
      <w:r w:rsidRPr="00DC001E">
        <w:rPr>
          <w:rFonts w:asciiTheme="majorBidi" w:hAnsiTheme="majorBidi" w:cstheme="majorBidi"/>
          <w:sz w:val="24"/>
          <w:szCs w:val="24"/>
        </w:rPr>
        <w:t xml:space="preserve">Nakon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izbora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teme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učenik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predlaže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nacrt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strukturu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</w:p>
    <w:p w14:paraId="5B7D7ABE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mentoru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redovitim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konzultacijama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Ovdje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važno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da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učenik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navede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popis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7DAB498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druge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izvore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podataka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namjerava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koristiti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izradi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</w:p>
    <w:p w14:paraId="54BCF9F2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1C4F28CD" w14:textId="26EEFD38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Nastavnik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zajedno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učenikom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definira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precizan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strukturu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</w:p>
    <w:p w14:paraId="23DD046F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Tijekom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izrade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vrijeme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dogovorenih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konzultacija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nastavnik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stoji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raspolaganju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0FFE67F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sve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eventualne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nejasnoće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sugestije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pisanja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savjete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dodatnih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izvora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79384FA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43A7D9D" w14:textId="5CDD79B9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2F1C407" w14:textId="77C844C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Nakon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što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izabere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učenik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prikuplja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udžbenike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članke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FFA3222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časopisa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informacije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 interneta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baza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podataka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obrađuju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izabranu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tematiku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C622A46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Proučavanje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stručne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nužan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preduvjet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daljnjeg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samostalnog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</w:p>
    <w:p w14:paraId="1D3B3CFB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CFCBD28" w14:textId="7340B670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r w:rsidRPr="00DC001E">
        <w:rPr>
          <w:rFonts w:asciiTheme="majorBidi" w:hAnsiTheme="majorBidi" w:cstheme="majorBidi"/>
          <w:sz w:val="24"/>
          <w:szCs w:val="24"/>
        </w:rPr>
        <w:t>4</w:t>
      </w:r>
      <w:r w:rsidRPr="00DC00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Učenik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izrađuje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rad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samostalno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pravom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obvezom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redovitih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konzultacija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s </w:t>
      </w:r>
    </w:p>
    <w:p w14:paraId="66F19FF0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</w:rPr>
        <w:t>mentorom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. Mentor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prati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rad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učenika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pomaže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mu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savjetima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može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</w:rPr>
        <w:t>zahtijevati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</w:p>
    <w:p w14:paraId="5E91B66B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doradu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izmjenu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dopunu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Učenik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dužan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postupiti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uputama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71006DB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primjedbama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mentora. </w:t>
      </w:r>
    </w:p>
    <w:p w14:paraId="6DF4B51F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5CE3CD2F" w14:textId="19165190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>5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sastoji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sljedećih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dijelova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A4364CF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67F1FC7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A27B3E6" w14:textId="3271C70A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402D668E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uvod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8C433EC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glavni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razrada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A08B283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zaključak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AB513E6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38025ED" w14:textId="646FA0A5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prilozi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uvezati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92B37A3" w14:textId="638F7504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Naslovnom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stranicom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autor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uspostavlja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prvi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kontakt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čitateljem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A0247FA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sadržavati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osnovne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podatke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( o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školi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smjeru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učeniku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mentoru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nastavnom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648FFA8A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predmetu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školskoj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godini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) te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odgovarajuće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oblikovana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03D6A01E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Nikada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ne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označava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rednim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brojem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Ubacivanje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slika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naslovnu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ne </w:t>
      </w:r>
    </w:p>
    <w:p w14:paraId="5BC943E9" w14:textId="2C4239D0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dozvoljava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7B1B5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B1B5A">
        <w:rPr>
          <w:rFonts w:asciiTheme="majorBidi" w:hAnsiTheme="majorBidi" w:cstheme="majorBidi"/>
          <w:sz w:val="24"/>
          <w:szCs w:val="24"/>
          <w:lang w:val="fr-FR"/>
        </w:rPr>
        <w:t>Prilog</w:t>
      </w:r>
      <w:proofErr w:type="spellEnd"/>
      <w:r w:rsidR="007B1B5A">
        <w:rPr>
          <w:rFonts w:asciiTheme="majorBidi" w:hAnsiTheme="majorBidi" w:cstheme="majorBidi"/>
          <w:sz w:val="24"/>
          <w:szCs w:val="24"/>
          <w:lang w:val="fr-FR"/>
        </w:rPr>
        <w:t xml:space="preserve"> 1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533F3782" w14:textId="0D4731FB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lastRenderedPageBreak/>
        <w:t>2.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predstavlja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tematski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prikaz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daje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uvid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kojima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</w:p>
    <w:p w14:paraId="3B41455A" w14:textId="01BC6F64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nalaze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cjelina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poglavlja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odjeljaka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stavlja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odmah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naslovnice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="007B1B5A">
        <w:rPr>
          <w:rFonts w:asciiTheme="majorBidi" w:hAnsiTheme="majorBidi" w:cstheme="majorBidi"/>
          <w:sz w:val="24"/>
          <w:szCs w:val="24"/>
          <w:lang w:val="fr-FR"/>
        </w:rPr>
        <w:t>Prilog</w:t>
      </w:r>
      <w:proofErr w:type="spellEnd"/>
      <w:r w:rsidR="007B1B5A">
        <w:rPr>
          <w:rFonts w:asciiTheme="majorBidi" w:hAnsiTheme="majorBidi" w:cstheme="majorBidi"/>
          <w:sz w:val="24"/>
          <w:szCs w:val="24"/>
          <w:lang w:val="fr-FR"/>
        </w:rPr>
        <w:t xml:space="preserve"> 2</w:t>
      </w:r>
    </w:p>
    <w:p w14:paraId="0C92D0DC" w14:textId="3AE533C1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>3.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kako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mu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govori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verzija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cjelokupnog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Poželjan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opseg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</w:p>
    <w:p w14:paraId="776346EF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</w:rPr>
        <w:t>sažetka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jedna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jedna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pol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stranica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teksta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piše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bez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podnaslova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14:paraId="36A535D0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poput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eseja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sažetku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ukratko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B0E311E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opisuju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svrha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ciljevi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</w:t>
      </w:r>
    </w:p>
    <w:p w14:paraId="6A7F53D1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izlažu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teorijska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polazišta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1BF65F3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povezuju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praktičnim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dijelom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6B6D9C5" w14:textId="2B0A82EA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navode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zaključci</w:t>
      </w:r>
      <w:proofErr w:type="spellEnd"/>
    </w:p>
    <w:p w14:paraId="7FCD20C5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može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početi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pisati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tek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kada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cjelokupan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napisan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točnije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B6F2D55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</w:rPr>
        <w:t>rada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od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uvoda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zaključka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Sažetak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ne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numerira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32B1B2C" w14:textId="198CA4BA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r w:rsidRPr="00DC001E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Uvod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sadrži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osnovne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naznake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problema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koji </w:t>
      </w:r>
    </w:p>
    <w:p w14:paraId="57BE6C95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se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razmatra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imenuje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problem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razlog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izbora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predmet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proučavanja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način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F5864E0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obrade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problema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strukturu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</w:p>
    <w:p w14:paraId="3D22A98F" w14:textId="2E0BE63E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5. 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Glavni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razrada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ukoliko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to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dopušta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sastoji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temeljna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dijela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5CFB806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Prvi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teorijski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navode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teorijski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doprinosi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različitih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autora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.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Drugi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3CD3BFA8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praktični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dio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prikazuje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konkretan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primjer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problema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slučaj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26C6514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prakse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Cjelokupan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sadržaj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teksta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radu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smisleno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raspoređen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336E69F6" w14:textId="371BD022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>6.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Tekst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završava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zaključkom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kojemu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ukratko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treba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prikazati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rezultate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DE3D6F6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spoznaje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do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radu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došlo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Također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zaključku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poželjno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iznijeti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stav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</w:p>
    <w:p w14:paraId="18BA77FB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</w:rPr>
        <w:t>istraženom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problemu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prikazati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eventualnu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nepodudarnosti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teorije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prakse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te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</w:p>
    <w:p w14:paraId="44999F24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</w:rPr>
        <w:t>istaknuti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vlastita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mišljenja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prijedloge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Zaključak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započeti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posebnoj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</w:p>
    <w:p w14:paraId="547B0271" w14:textId="77777777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numerira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. </w:t>
      </w:r>
    </w:p>
    <w:p w14:paraId="0E198524" w14:textId="640C620C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</w:rPr>
      </w:pPr>
      <w:r w:rsidRPr="00DC001E">
        <w:rPr>
          <w:rFonts w:asciiTheme="majorBidi" w:hAnsiTheme="majorBidi" w:cstheme="majorBidi"/>
          <w:sz w:val="24"/>
          <w:szCs w:val="24"/>
        </w:rPr>
        <w:t>7.</w:t>
      </w:r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Popis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literature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slijedi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nakon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zaključka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, a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prije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eventualnih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priloga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</w:rPr>
        <w:t>dodataka</w:t>
      </w:r>
      <w:proofErr w:type="spellEnd"/>
      <w:r w:rsidRPr="00DC001E">
        <w:rPr>
          <w:rFonts w:asciiTheme="majorBidi" w:hAnsiTheme="majorBidi" w:cstheme="majorBidi"/>
          <w:sz w:val="24"/>
          <w:szCs w:val="24"/>
        </w:rPr>
        <w:t xml:space="preserve">. </w:t>
      </w:r>
    </w:p>
    <w:p w14:paraId="3295783D" w14:textId="041572A0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numerira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piše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velikim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slovima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vrhu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D2C8487" w14:textId="62F45B30" w:rsidR="00225478" w:rsidRPr="00DC001E" w:rsidRDefault="00225478" w:rsidP="00225478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Izvori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nižu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abecednim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redom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prezimenu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autora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a ne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postoji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li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autor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urednik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prvoj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riječi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Najprije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navodi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prezime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autora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odvaja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zarezom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od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inicijala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imena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Zatim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piše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knjige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ime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izdavačke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kuće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sjedište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izdavačke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kuće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mjesto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gdje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knjiga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izdana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te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godina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kada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izdana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Članci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korišteni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radu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navode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ovako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najprije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pište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autor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zatim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naslov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članka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te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časopis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kojem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članak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objavljen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broj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časopisa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godina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izdanja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navedenoga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broja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, te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kojima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članak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tiskan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6D787981" w14:textId="4E1F0065" w:rsidR="00DC001E" w:rsidRDefault="00225478" w:rsidP="007B1B5A">
      <w:pPr>
        <w:rPr>
          <w:rFonts w:asciiTheme="majorBidi" w:hAnsiTheme="majorBidi" w:cstheme="majorBidi"/>
          <w:sz w:val="24"/>
          <w:szCs w:val="24"/>
          <w:lang w:val="fr-FR"/>
        </w:rPr>
      </w:pP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8. 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U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izradi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svoga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koristit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ćete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Internet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je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stoga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važno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naglasiti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da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metoda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C001E">
        <w:rPr>
          <w:rFonts w:asciiTheme="majorBidi" w:hAnsiTheme="majorBidi" w:cstheme="majorBidi"/>
          <w:i/>
          <w:iCs/>
          <w:sz w:val="24"/>
          <w:szCs w:val="24"/>
          <w:lang w:val="fr-FR"/>
        </w:rPr>
        <w:t>copy-paste</w:t>
      </w:r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 interneta u Word ne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smatra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izradom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završnog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Podaci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mogu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preuzeti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 interneta,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ali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to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smije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biti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copy-paste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čitavih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stranica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Prilozi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dokumenti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sl</w:t>
      </w:r>
      <w:proofErr w:type="spellEnd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. )</w:t>
      </w:r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stavljaju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kraj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rada. </w:t>
      </w:r>
      <w:proofErr w:type="spellStart"/>
      <w:proofErr w:type="gramStart"/>
      <w:r w:rsidRPr="00DC001E">
        <w:rPr>
          <w:rFonts w:asciiTheme="majorBidi" w:hAnsiTheme="majorBidi" w:cstheme="majorBidi"/>
          <w:sz w:val="24"/>
          <w:szCs w:val="24"/>
          <w:lang w:val="fr-FR"/>
        </w:rPr>
        <w:t>numeriraju</w:t>
      </w:r>
      <w:proofErr w:type="spellEnd"/>
      <w:proofErr w:type="gram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na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vrhu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stranice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Prilog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Br. 1,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Prilog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br.2 ...) i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takvi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se </w:t>
      </w:r>
      <w:proofErr w:type="spellStart"/>
      <w:r w:rsidRPr="00DC001E">
        <w:rPr>
          <w:rFonts w:asciiTheme="majorBidi" w:hAnsiTheme="majorBidi" w:cstheme="majorBidi"/>
          <w:sz w:val="24"/>
          <w:szCs w:val="24"/>
          <w:lang w:val="fr-FR"/>
        </w:rPr>
        <w:t>vode</w:t>
      </w:r>
      <w:proofErr w:type="spellEnd"/>
      <w:r w:rsidRPr="00DC001E">
        <w:rPr>
          <w:rFonts w:asciiTheme="majorBidi" w:hAnsiTheme="majorBidi" w:cstheme="majorBidi"/>
          <w:sz w:val="24"/>
          <w:szCs w:val="24"/>
          <w:lang w:val="fr-FR"/>
        </w:rPr>
        <w:t xml:space="preserve"> u SAD</w:t>
      </w:r>
      <w:r w:rsidR="007B1B5A">
        <w:rPr>
          <w:rFonts w:asciiTheme="majorBidi" w:hAnsiTheme="majorBidi" w:cstheme="majorBidi"/>
          <w:sz w:val="24"/>
          <w:szCs w:val="24"/>
          <w:lang w:val="fr-FR"/>
        </w:rPr>
        <w:t>RŽAJU.</w:t>
      </w:r>
    </w:p>
    <w:p w14:paraId="2A038019" w14:textId="77777777" w:rsidR="007B1B5A" w:rsidRDefault="007B1B5A" w:rsidP="007B1B5A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47E4BF51" w14:textId="79CDF68D" w:rsidR="00DC001E" w:rsidRPr="00DC001E" w:rsidRDefault="00DC001E" w:rsidP="00DC001E">
      <w:pPr>
        <w:spacing w:before="58"/>
        <w:ind w:left="965" w:right="1112"/>
        <w:jc w:val="center"/>
        <w:rPr>
          <w:rFonts w:asciiTheme="majorBidi" w:hAnsiTheme="majorBidi" w:cstheme="majorBidi"/>
          <w:sz w:val="36"/>
          <w:lang w:val="fr-FR"/>
        </w:rPr>
      </w:pPr>
      <w:r w:rsidRPr="00DC001E">
        <w:rPr>
          <w:rFonts w:asciiTheme="majorBidi" w:hAnsiTheme="majorBidi" w:cstheme="majorBidi"/>
          <w:sz w:val="36"/>
          <w:lang w:val="fr-FR"/>
        </w:rPr>
        <w:lastRenderedPageBreak/>
        <w:t>TEHNIČKA</w:t>
      </w:r>
      <w:r w:rsidRPr="00DC001E">
        <w:rPr>
          <w:rFonts w:asciiTheme="majorBidi" w:hAnsiTheme="majorBidi" w:cstheme="majorBidi"/>
          <w:spacing w:val="-14"/>
          <w:sz w:val="36"/>
          <w:lang w:val="fr-FR"/>
        </w:rPr>
        <w:t xml:space="preserve"> </w:t>
      </w:r>
      <w:r w:rsidRPr="00DC001E">
        <w:rPr>
          <w:rFonts w:asciiTheme="majorBidi" w:hAnsiTheme="majorBidi" w:cstheme="majorBidi"/>
          <w:sz w:val="36"/>
          <w:lang w:val="fr-FR"/>
        </w:rPr>
        <w:t>I</w:t>
      </w:r>
      <w:r w:rsidRPr="00DC001E">
        <w:rPr>
          <w:rFonts w:asciiTheme="majorBidi" w:hAnsiTheme="majorBidi" w:cstheme="majorBidi"/>
          <w:spacing w:val="-12"/>
          <w:sz w:val="36"/>
          <w:lang w:val="fr-FR"/>
        </w:rPr>
        <w:t xml:space="preserve"> </w:t>
      </w:r>
      <w:r w:rsidRPr="00DC001E">
        <w:rPr>
          <w:rFonts w:asciiTheme="majorBidi" w:hAnsiTheme="majorBidi" w:cstheme="majorBidi"/>
          <w:sz w:val="36"/>
          <w:lang w:val="fr-FR"/>
        </w:rPr>
        <w:t>INDUSTRIJSKA</w:t>
      </w:r>
      <w:r w:rsidRPr="00DC001E">
        <w:rPr>
          <w:rFonts w:asciiTheme="majorBidi" w:hAnsiTheme="majorBidi" w:cstheme="majorBidi"/>
          <w:spacing w:val="-11"/>
          <w:sz w:val="36"/>
          <w:lang w:val="fr-FR"/>
        </w:rPr>
        <w:t xml:space="preserve"> </w:t>
      </w:r>
      <w:r w:rsidRPr="00DC001E">
        <w:rPr>
          <w:rFonts w:asciiTheme="majorBidi" w:hAnsiTheme="majorBidi" w:cstheme="majorBidi"/>
          <w:sz w:val="36"/>
          <w:lang w:val="fr-FR"/>
        </w:rPr>
        <w:t>ŠKOLA RUĐERA BOŠKOVIĆA U SINJU</w:t>
      </w:r>
    </w:p>
    <w:p w14:paraId="2D8C64C3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7E025A9D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3B5B27B4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330F092C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62DF9C39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37791C3C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3C3D085B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36"/>
        </w:rPr>
      </w:pPr>
    </w:p>
    <w:p w14:paraId="0C766DBE" w14:textId="77777777" w:rsidR="00DC001E" w:rsidRPr="00DC001E" w:rsidRDefault="00DC001E" w:rsidP="00DC001E">
      <w:pPr>
        <w:pStyle w:val="Title"/>
        <w:rPr>
          <w:rFonts w:asciiTheme="majorBidi" w:hAnsiTheme="majorBidi" w:cstheme="majorBidi"/>
        </w:rPr>
      </w:pPr>
      <w:r w:rsidRPr="00DC001E">
        <w:rPr>
          <w:rFonts w:asciiTheme="majorBidi" w:hAnsiTheme="majorBidi" w:cstheme="majorBidi"/>
        </w:rPr>
        <w:t>UTJECAJ</w:t>
      </w:r>
      <w:r w:rsidRPr="00DC001E">
        <w:rPr>
          <w:rFonts w:asciiTheme="majorBidi" w:hAnsiTheme="majorBidi" w:cstheme="majorBidi"/>
          <w:spacing w:val="-10"/>
        </w:rPr>
        <w:t xml:space="preserve"> </w:t>
      </w:r>
      <w:r w:rsidRPr="00DC001E">
        <w:rPr>
          <w:rFonts w:asciiTheme="majorBidi" w:hAnsiTheme="majorBidi" w:cstheme="majorBidi"/>
        </w:rPr>
        <w:t>SUSTAVA</w:t>
      </w:r>
      <w:r w:rsidRPr="00DC001E">
        <w:rPr>
          <w:rFonts w:asciiTheme="majorBidi" w:hAnsiTheme="majorBidi" w:cstheme="majorBidi"/>
          <w:spacing w:val="-13"/>
        </w:rPr>
        <w:t xml:space="preserve"> </w:t>
      </w:r>
      <w:r w:rsidRPr="00DC001E">
        <w:rPr>
          <w:rFonts w:asciiTheme="majorBidi" w:hAnsiTheme="majorBidi" w:cstheme="majorBidi"/>
        </w:rPr>
        <w:t>PROTIV</w:t>
      </w:r>
      <w:r w:rsidRPr="00DC001E">
        <w:rPr>
          <w:rFonts w:asciiTheme="majorBidi" w:hAnsiTheme="majorBidi" w:cstheme="majorBidi"/>
          <w:spacing w:val="-11"/>
        </w:rPr>
        <w:t xml:space="preserve"> </w:t>
      </w:r>
      <w:r w:rsidRPr="00DC001E">
        <w:rPr>
          <w:rFonts w:asciiTheme="majorBidi" w:hAnsiTheme="majorBidi" w:cstheme="majorBidi"/>
        </w:rPr>
        <w:t>BLOKIRANJA KOTAČA NA ZAUSTAVNI PUT VOZILA</w:t>
      </w:r>
    </w:p>
    <w:p w14:paraId="365CCDF8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b/>
          <w:sz w:val="40"/>
        </w:rPr>
      </w:pPr>
    </w:p>
    <w:p w14:paraId="2156628F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b/>
          <w:sz w:val="40"/>
        </w:rPr>
      </w:pPr>
    </w:p>
    <w:p w14:paraId="0A0FDC06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b/>
          <w:sz w:val="40"/>
        </w:rPr>
      </w:pPr>
    </w:p>
    <w:p w14:paraId="1D787E04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b/>
          <w:sz w:val="40"/>
        </w:rPr>
      </w:pPr>
    </w:p>
    <w:p w14:paraId="32871CE5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b/>
          <w:sz w:val="40"/>
        </w:rPr>
      </w:pPr>
    </w:p>
    <w:p w14:paraId="046C54F0" w14:textId="77777777" w:rsidR="00DC001E" w:rsidRPr="00DC001E" w:rsidRDefault="00DC001E" w:rsidP="00DC001E">
      <w:pPr>
        <w:pStyle w:val="BodyText"/>
        <w:spacing w:before="185"/>
        <w:rPr>
          <w:rFonts w:asciiTheme="majorBidi" w:hAnsiTheme="majorBidi" w:cstheme="majorBidi"/>
          <w:b/>
          <w:sz w:val="40"/>
        </w:rPr>
      </w:pPr>
    </w:p>
    <w:p w14:paraId="4B032333" w14:textId="77777777" w:rsidR="00DC001E" w:rsidRPr="00DC001E" w:rsidRDefault="00DC001E" w:rsidP="00DC001E">
      <w:pPr>
        <w:pStyle w:val="BodyText"/>
        <w:spacing w:before="1"/>
        <w:ind w:left="116"/>
        <w:rPr>
          <w:rFonts w:asciiTheme="majorBidi" w:hAnsiTheme="majorBidi" w:cstheme="majorBidi"/>
        </w:rPr>
      </w:pPr>
      <w:r w:rsidRPr="00DC001E">
        <w:rPr>
          <w:rFonts w:asciiTheme="majorBidi" w:hAnsiTheme="majorBidi" w:cstheme="majorBidi"/>
          <w:b/>
          <w:bCs/>
        </w:rPr>
        <w:t>LJETNI</w:t>
      </w:r>
      <w:r w:rsidRPr="00DC001E">
        <w:rPr>
          <w:rFonts w:asciiTheme="majorBidi" w:hAnsiTheme="majorBidi" w:cstheme="majorBidi"/>
          <w:b/>
          <w:bCs/>
          <w:spacing w:val="-7"/>
        </w:rPr>
        <w:t xml:space="preserve"> </w:t>
      </w:r>
      <w:r w:rsidRPr="00DC001E">
        <w:rPr>
          <w:rFonts w:asciiTheme="majorBidi" w:hAnsiTheme="majorBidi" w:cstheme="majorBidi"/>
          <w:b/>
          <w:bCs/>
        </w:rPr>
        <w:t>ROK</w:t>
      </w:r>
      <w:r w:rsidRPr="00DC001E">
        <w:rPr>
          <w:rFonts w:asciiTheme="majorBidi" w:hAnsiTheme="majorBidi" w:cstheme="majorBidi"/>
          <w:spacing w:val="-4"/>
        </w:rPr>
        <w:t xml:space="preserve"> </w:t>
      </w:r>
      <w:r w:rsidRPr="00DC001E">
        <w:rPr>
          <w:rFonts w:asciiTheme="majorBidi" w:hAnsiTheme="majorBidi" w:cstheme="majorBidi"/>
        </w:rPr>
        <w:t xml:space="preserve">ŠK.GOD. </w:t>
      </w:r>
      <w:r w:rsidRPr="00DC001E">
        <w:rPr>
          <w:rFonts w:asciiTheme="majorBidi" w:hAnsiTheme="majorBidi" w:cstheme="majorBidi"/>
          <w:spacing w:val="-2"/>
        </w:rPr>
        <w:t>2022./2023.</w:t>
      </w:r>
    </w:p>
    <w:p w14:paraId="526A3537" w14:textId="77777777" w:rsidR="00DC001E" w:rsidRPr="00DC001E" w:rsidRDefault="00DC001E" w:rsidP="00DC001E">
      <w:pPr>
        <w:pStyle w:val="BodyText"/>
        <w:rPr>
          <w:rFonts w:asciiTheme="majorBidi" w:hAnsiTheme="majorBidi" w:cstheme="majorBidi"/>
        </w:rPr>
      </w:pPr>
    </w:p>
    <w:p w14:paraId="4F886914" w14:textId="77777777" w:rsidR="00DC001E" w:rsidRPr="00DC001E" w:rsidRDefault="00DC001E" w:rsidP="00DC001E">
      <w:pPr>
        <w:pStyle w:val="BodyText"/>
        <w:rPr>
          <w:rFonts w:asciiTheme="majorBidi" w:hAnsiTheme="majorBidi" w:cstheme="majorBidi"/>
        </w:rPr>
      </w:pPr>
    </w:p>
    <w:p w14:paraId="3F3405E6" w14:textId="77777777" w:rsidR="00DC001E" w:rsidRPr="00DC001E" w:rsidRDefault="00DC001E" w:rsidP="00DC001E">
      <w:pPr>
        <w:spacing w:line="720" w:lineRule="auto"/>
        <w:ind w:left="116" w:right="3240"/>
        <w:rPr>
          <w:rFonts w:asciiTheme="majorBidi" w:hAnsiTheme="majorBidi" w:cstheme="majorBidi"/>
          <w:b/>
          <w:sz w:val="24"/>
        </w:rPr>
      </w:pPr>
      <w:r w:rsidRPr="00DC001E">
        <w:rPr>
          <w:rFonts w:asciiTheme="majorBidi" w:hAnsiTheme="majorBidi" w:cstheme="majorBidi"/>
          <w:b/>
          <w:sz w:val="24"/>
        </w:rPr>
        <w:t>IME I PREZIME UČENIKA: MATE MATIĆ</w:t>
      </w:r>
    </w:p>
    <w:p w14:paraId="49D31608" w14:textId="77777777" w:rsidR="00DC001E" w:rsidRPr="00DC001E" w:rsidRDefault="00DC001E" w:rsidP="00DC001E">
      <w:pPr>
        <w:spacing w:line="720" w:lineRule="auto"/>
        <w:ind w:left="116" w:right="3240"/>
        <w:rPr>
          <w:rFonts w:asciiTheme="majorBidi" w:hAnsiTheme="majorBidi" w:cstheme="majorBidi"/>
          <w:sz w:val="24"/>
        </w:rPr>
      </w:pPr>
      <w:r w:rsidRPr="00DC001E">
        <w:rPr>
          <w:rFonts w:asciiTheme="majorBidi" w:hAnsiTheme="majorBidi" w:cstheme="majorBidi"/>
          <w:b/>
          <w:bCs/>
          <w:sz w:val="24"/>
        </w:rPr>
        <w:t>ZANIMANJE:</w:t>
      </w:r>
      <w:r w:rsidRPr="00DC001E">
        <w:rPr>
          <w:rFonts w:asciiTheme="majorBidi" w:hAnsiTheme="majorBidi" w:cstheme="majorBidi"/>
          <w:spacing w:val="-12"/>
          <w:sz w:val="24"/>
        </w:rPr>
        <w:t xml:space="preserve"> </w:t>
      </w:r>
    </w:p>
    <w:p w14:paraId="420103B4" w14:textId="77777777" w:rsidR="00DC001E" w:rsidRPr="00DC001E" w:rsidRDefault="00DC001E" w:rsidP="00DC001E">
      <w:pPr>
        <w:spacing w:line="720" w:lineRule="auto"/>
        <w:ind w:left="116" w:right="3240"/>
        <w:rPr>
          <w:rFonts w:asciiTheme="majorBidi" w:hAnsiTheme="majorBidi" w:cstheme="majorBidi"/>
          <w:sz w:val="24"/>
        </w:rPr>
      </w:pPr>
      <w:r w:rsidRPr="00DC001E">
        <w:rPr>
          <w:rFonts w:asciiTheme="majorBidi" w:hAnsiTheme="majorBidi" w:cstheme="majorBidi"/>
          <w:b/>
          <w:bCs/>
          <w:sz w:val="24"/>
        </w:rPr>
        <w:t>RAZRED:</w:t>
      </w:r>
      <w:r w:rsidRPr="00DC001E">
        <w:rPr>
          <w:rFonts w:asciiTheme="majorBidi" w:hAnsiTheme="majorBidi" w:cstheme="majorBidi"/>
          <w:sz w:val="24"/>
        </w:rPr>
        <w:t xml:space="preserve"> </w:t>
      </w:r>
    </w:p>
    <w:p w14:paraId="3BF7DF37" w14:textId="77777777" w:rsidR="00DC001E" w:rsidRPr="00DC001E" w:rsidRDefault="00DC001E" w:rsidP="00DC001E">
      <w:pPr>
        <w:pStyle w:val="BodyText"/>
        <w:spacing w:before="1"/>
        <w:ind w:left="116"/>
        <w:rPr>
          <w:rFonts w:asciiTheme="majorBidi" w:hAnsiTheme="majorBidi" w:cstheme="majorBidi"/>
        </w:rPr>
      </w:pPr>
      <w:r w:rsidRPr="00DC001E">
        <w:rPr>
          <w:rFonts w:asciiTheme="majorBidi" w:hAnsiTheme="majorBidi" w:cstheme="majorBidi"/>
          <w:b/>
          <w:bCs/>
        </w:rPr>
        <w:t>MENTOR:</w:t>
      </w:r>
      <w:r w:rsidRPr="00DC001E">
        <w:rPr>
          <w:rFonts w:asciiTheme="majorBidi" w:hAnsiTheme="majorBidi" w:cstheme="majorBidi"/>
          <w:spacing w:val="-1"/>
        </w:rPr>
        <w:t xml:space="preserve"> </w:t>
      </w:r>
    </w:p>
    <w:p w14:paraId="2F3B1E1E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20"/>
        </w:rPr>
      </w:pPr>
    </w:p>
    <w:p w14:paraId="09FF3646" w14:textId="77777777" w:rsidR="00DC001E" w:rsidRPr="00DC001E" w:rsidRDefault="00DC001E" w:rsidP="00DC001E">
      <w:pPr>
        <w:pStyle w:val="BodyText"/>
        <w:rPr>
          <w:rFonts w:asciiTheme="majorBidi" w:hAnsiTheme="majorBidi" w:cstheme="majorBidi"/>
          <w:sz w:val="20"/>
        </w:rPr>
      </w:pPr>
    </w:p>
    <w:p w14:paraId="1ED1D8F3" w14:textId="77777777" w:rsidR="00DC001E" w:rsidRPr="00DC001E" w:rsidRDefault="00DC001E" w:rsidP="00DC001E">
      <w:pPr>
        <w:pStyle w:val="BodyText"/>
        <w:spacing w:before="136"/>
        <w:rPr>
          <w:rFonts w:asciiTheme="majorBidi" w:hAnsiTheme="majorBidi" w:cstheme="majorBidi"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DC001E" w:rsidRPr="00DC001E" w14:paraId="3D112D6C" w14:textId="77777777" w:rsidTr="00BA10D2">
        <w:trPr>
          <w:trHeight w:val="554"/>
        </w:trPr>
        <w:tc>
          <w:tcPr>
            <w:tcW w:w="3020" w:type="dxa"/>
          </w:tcPr>
          <w:p w14:paraId="737C9A9F" w14:textId="77777777" w:rsidR="00DC001E" w:rsidRPr="00DC001E" w:rsidRDefault="00DC001E" w:rsidP="00BA10D2">
            <w:pPr>
              <w:pStyle w:val="TableParagraph"/>
              <w:spacing w:before="1"/>
              <w:ind w:left="561"/>
              <w:rPr>
                <w:rFonts w:asciiTheme="majorBidi" w:hAnsiTheme="majorBidi" w:cstheme="majorBidi"/>
                <w:sz w:val="24"/>
              </w:rPr>
            </w:pPr>
            <w:r w:rsidRPr="00DC001E">
              <w:rPr>
                <w:rFonts w:asciiTheme="majorBidi" w:hAnsiTheme="majorBidi" w:cstheme="majorBidi"/>
                <w:sz w:val="24"/>
              </w:rPr>
              <w:t>Datum</w:t>
            </w:r>
            <w:r w:rsidRPr="00DC001E">
              <w:rPr>
                <w:rFonts w:asciiTheme="majorBidi" w:hAnsiTheme="majorBidi" w:cstheme="majorBidi"/>
                <w:spacing w:val="-2"/>
                <w:sz w:val="24"/>
              </w:rPr>
              <w:t xml:space="preserve"> prihvaćanja:</w:t>
            </w:r>
          </w:p>
        </w:tc>
        <w:tc>
          <w:tcPr>
            <w:tcW w:w="3022" w:type="dxa"/>
          </w:tcPr>
          <w:p w14:paraId="0E44B662" w14:textId="77777777" w:rsidR="00DC001E" w:rsidRPr="00DC001E" w:rsidRDefault="00DC001E" w:rsidP="00BA10D2">
            <w:pPr>
              <w:pStyle w:val="TableParagraph"/>
              <w:spacing w:line="270" w:lineRule="atLeast"/>
              <w:ind w:left="1271" w:hanging="946"/>
              <w:rPr>
                <w:rFonts w:asciiTheme="majorBidi" w:hAnsiTheme="majorBidi" w:cstheme="majorBidi"/>
                <w:sz w:val="24"/>
              </w:rPr>
            </w:pPr>
            <w:r w:rsidRPr="00DC001E">
              <w:rPr>
                <w:rFonts w:asciiTheme="majorBidi" w:hAnsiTheme="majorBidi" w:cstheme="majorBidi"/>
                <w:sz w:val="24"/>
              </w:rPr>
              <w:t>Prijedlog</w:t>
            </w:r>
            <w:r w:rsidRPr="00DC001E">
              <w:rPr>
                <w:rFonts w:asciiTheme="majorBidi" w:hAnsiTheme="majorBidi" w:cstheme="majorBidi"/>
                <w:spacing w:val="-15"/>
                <w:sz w:val="24"/>
              </w:rPr>
              <w:t xml:space="preserve"> </w:t>
            </w:r>
            <w:r w:rsidRPr="00DC001E">
              <w:rPr>
                <w:rFonts w:asciiTheme="majorBidi" w:hAnsiTheme="majorBidi" w:cstheme="majorBidi"/>
                <w:sz w:val="24"/>
              </w:rPr>
              <w:t>ocjene</w:t>
            </w:r>
            <w:r w:rsidRPr="00DC001E">
              <w:rPr>
                <w:rFonts w:asciiTheme="majorBidi" w:hAnsiTheme="majorBidi" w:cstheme="majorBidi"/>
                <w:spacing w:val="-15"/>
                <w:sz w:val="24"/>
              </w:rPr>
              <w:t xml:space="preserve"> </w:t>
            </w:r>
            <w:r w:rsidRPr="00DC001E">
              <w:rPr>
                <w:rFonts w:asciiTheme="majorBidi" w:hAnsiTheme="majorBidi" w:cstheme="majorBidi"/>
                <w:sz w:val="24"/>
              </w:rPr>
              <w:t xml:space="preserve">pisanog </w:t>
            </w:r>
            <w:r w:rsidRPr="00DC001E">
              <w:rPr>
                <w:rFonts w:asciiTheme="majorBidi" w:hAnsiTheme="majorBidi" w:cstheme="majorBidi"/>
                <w:spacing w:val="-2"/>
                <w:sz w:val="24"/>
              </w:rPr>
              <w:t>rada:</w:t>
            </w:r>
          </w:p>
        </w:tc>
        <w:tc>
          <w:tcPr>
            <w:tcW w:w="3022" w:type="dxa"/>
          </w:tcPr>
          <w:p w14:paraId="7D158160" w14:textId="77777777" w:rsidR="00DC001E" w:rsidRPr="00DC001E" w:rsidRDefault="00DC001E" w:rsidP="00BA10D2">
            <w:pPr>
              <w:pStyle w:val="TableParagraph"/>
              <w:spacing w:before="1"/>
              <w:ind w:left="755"/>
              <w:rPr>
                <w:rFonts w:asciiTheme="majorBidi" w:hAnsiTheme="majorBidi" w:cstheme="majorBidi"/>
                <w:sz w:val="24"/>
              </w:rPr>
            </w:pPr>
            <w:r w:rsidRPr="00DC001E">
              <w:rPr>
                <w:rFonts w:asciiTheme="majorBidi" w:hAnsiTheme="majorBidi" w:cstheme="majorBidi"/>
                <w:sz w:val="24"/>
              </w:rPr>
              <w:t xml:space="preserve">Potpis </w:t>
            </w:r>
            <w:r w:rsidRPr="00DC001E">
              <w:rPr>
                <w:rFonts w:asciiTheme="majorBidi" w:hAnsiTheme="majorBidi" w:cstheme="majorBidi"/>
                <w:spacing w:val="-2"/>
                <w:sz w:val="24"/>
              </w:rPr>
              <w:t>mentora:</w:t>
            </w:r>
          </w:p>
        </w:tc>
      </w:tr>
      <w:tr w:rsidR="00DC001E" w:rsidRPr="00DC001E" w14:paraId="6CD8D0A0" w14:textId="77777777" w:rsidTr="00BA10D2">
        <w:trPr>
          <w:trHeight w:val="827"/>
        </w:trPr>
        <w:tc>
          <w:tcPr>
            <w:tcW w:w="3020" w:type="dxa"/>
          </w:tcPr>
          <w:p w14:paraId="5708514A" w14:textId="77777777" w:rsidR="00DC001E" w:rsidRPr="00DC001E" w:rsidRDefault="00DC001E" w:rsidP="00BA10D2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22" w:type="dxa"/>
          </w:tcPr>
          <w:p w14:paraId="7523618A" w14:textId="77777777" w:rsidR="00DC001E" w:rsidRPr="00DC001E" w:rsidRDefault="00DC001E" w:rsidP="00BA10D2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22" w:type="dxa"/>
          </w:tcPr>
          <w:p w14:paraId="6961ED48" w14:textId="77777777" w:rsidR="00DC001E" w:rsidRPr="00DC001E" w:rsidRDefault="00DC001E" w:rsidP="00BA10D2">
            <w:pPr>
              <w:pStyle w:val="TableParagraph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54C8726D" w14:textId="77777777" w:rsidR="00DC001E" w:rsidRPr="00DC001E" w:rsidRDefault="00DC001E" w:rsidP="00DC001E">
      <w:pPr>
        <w:rPr>
          <w:rFonts w:asciiTheme="majorBidi" w:hAnsiTheme="majorBidi" w:cstheme="majorBidi"/>
          <w:sz w:val="28"/>
        </w:rPr>
        <w:sectPr w:rsidR="00DC001E" w:rsidRPr="00DC001E" w:rsidSect="00B46EBF">
          <w:pgSz w:w="11910" w:h="16840"/>
          <w:pgMar w:top="1340" w:right="1160" w:bottom="280" w:left="1300" w:header="720" w:footer="720" w:gutter="0"/>
          <w:cols w:space="720"/>
        </w:sectPr>
      </w:pPr>
    </w:p>
    <w:p w14:paraId="28DA9372" w14:textId="77777777" w:rsidR="00DC001E" w:rsidRPr="00DC001E" w:rsidRDefault="00DC001E" w:rsidP="00DC001E">
      <w:pPr>
        <w:spacing w:before="57"/>
        <w:ind w:left="116"/>
        <w:rPr>
          <w:rFonts w:asciiTheme="majorBidi" w:hAnsiTheme="majorBidi" w:cstheme="majorBidi"/>
          <w:b/>
          <w:sz w:val="32"/>
        </w:rPr>
      </w:pPr>
      <w:r w:rsidRPr="00DC001E">
        <w:rPr>
          <w:rFonts w:asciiTheme="majorBidi" w:hAnsiTheme="majorBidi" w:cstheme="majorBidi"/>
          <w:b/>
          <w:spacing w:val="-2"/>
          <w:sz w:val="32"/>
        </w:rPr>
        <w:lastRenderedPageBreak/>
        <w:t>SADRŽAJ</w:t>
      </w:r>
    </w:p>
    <w:sdt>
      <w:sdtPr>
        <w:rPr>
          <w:rFonts w:asciiTheme="majorBidi" w:hAnsiTheme="majorBidi" w:cstheme="majorBidi"/>
        </w:rPr>
        <w:id w:val="-2970666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kern w:val="2"/>
          <w:lang w:val="en-US"/>
          <w14:ligatures w14:val="standardContextual"/>
        </w:rPr>
      </w:sdtEndPr>
      <w:sdtContent>
        <w:p w14:paraId="645739B4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spacing w:before="404"/>
            <w:ind w:hanging="439"/>
            <w:rPr>
              <w:rFonts w:asciiTheme="majorBidi" w:hAnsiTheme="majorBidi" w:cstheme="majorBidi"/>
            </w:rPr>
          </w:pPr>
          <w:r w:rsidRPr="00DC001E">
            <w:rPr>
              <w:rFonts w:asciiTheme="majorBidi" w:hAnsiTheme="majorBidi" w:cstheme="majorBidi"/>
            </w:rPr>
            <w:fldChar w:fldCharType="begin"/>
          </w:r>
          <w:r w:rsidRPr="00DC001E">
            <w:rPr>
              <w:rFonts w:asciiTheme="majorBidi" w:hAnsiTheme="majorBidi" w:cstheme="majorBidi"/>
            </w:rPr>
            <w:instrText xml:space="preserve">TOC \o "1-3" \h \z \u </w:instrText>
          </w:r>
          <w:r w:rsidRPr="00DC001E">
            <w:rPr>
              <w:rFonts w:asciiTheme="majorBidi" w:hAnsiTheme="majorBidi" w:cstheme="majorBidi"/>
            </w:rPr>
            <w:fldChar w:fldCharType="separate"/>
          </w:r>
          <w:hyperlink w:anchor="_bookmark0" w:history="1">
            <w:r w:rsidRPr="00DC001E">
              <w:rPr>
                <w:rFonts w:asciiTheme="majorBidi" w:hAnsiTheme="majorBidi" w:cstheme="majorBidi"/>
                <w:spacing w:val="-4"/>
              </w:rPr>
              <w:t>UVOD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10"/>
              </w:rPr>
              <w:t>3</w:t>
            </w:r>
          </w:hyperlink>
        </w:p>
        <w:p w14:paraId="014D9E90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spacing w:before="122"/>
            <w:ind w:hanging="439"/>
            <w:rPr>
              <w:rFonts w:asciiTheme="majorBidi" w:hAnsiTheme="majorBidi" w:cstheme="majorBidi"/>
            </w:rPr>
          </w:pPr>
          <w:hyperlink w:anchor="_bookmark1" w:history="1">
            <w:r w:rsidRPr="00DC001E">
              <w:rPr>
                <w:rFonts w:asciiTheme="majorBidi" w:hAnsiTheme="majorBidi" w:cstheme="majorBidi"/>
              </w:rPr>
              <w:t>PRINCIP</w:t>
            </w:r>
            <w:r w:rsidRPr="00DC001E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RADA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KOČNIH</w:t>
            </w:r>
            <w:r w:rsidRPr="00DC001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SUSTAVA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10"/>
              </w:rPr>
              <w:t>4</w:t>
            </w:r>
          </w:hyperlink>
        </w:p>
        <w:p w14:paraId="19C8AA92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2" w:history="1">
            <w:r w:rsidRPr="00DC001E">
              <w:rPr>
                <w:rFonts w:asciiTheme="majorBidi" w:hAnsiTheme="majorBidi" w:cstheme="majorBidi"/>
              </w:rPr>
              <w:t>Kočni</w:t>
            </w:r>
            <w:r w:rsidRPr="00DC001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mehanizam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10"/>
              </w:rPr>
              <w:t>5</w:t>
            </w:r>
          </w:hyperlink>
        </w:p>
        <w:p w14:paraId="4244559E" w14:textId="77777777" w:rsidR="00DC001E" w:rsidRPr="00DC001E" w:rsidRDefault="00DC001E" w:rsidP="00DC001E">
          <w:pPr>
            <w:pStyle w:val="TOC3"/>
            <w:numPr>
              <w:ilvl w:val="2"/>
              <w:numId w:val="2"/>
            </w:numPr>
            <w:tabs>
              <w:tab w:val="left" w:pos="1436"/>
              <w:tab w:val="right" w:leader="dot" w:pos="9180"/>
            </w:tabs>
            <w:spacing w:before="121"/>
            <w:rPr>
              <w:rFonts w:asciiTheme="majorBidi" w:hAnsiTheme="majorBidi" w:cstheme="majorBidi"/>
            </w:rPr>
          </w:pPr>
          <w:hyperlink w:anchor="_bookmark3" w:history="1">
            <w:r w:rsidRPr="00DC001E">
              <w:rPr>
                <w:rFonts w:asciiTheme="majorBidi" w:hAnsiTheme="majorBidi" w:cstheme="majorBidi"/>
              </w:rPr>
              <w:t>Bubanj -</w:t>
            </w:r>
            <w:r w:rsidRPr="00DC001E">
              <w:rPr>
                <w:rFonts w:asciiTheme="majorBidi" w:hAnsiTheme="majorBidi" w:cstheme="majorBidi"/>
                <w:spacing w:val="-2"/>
              </w:rPr>
              <w:t xml:space="preserve"> kočnica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10"/>
              </w:rPr>
              <w:t>6</w:t>
            </w:r>
          </w:hyperlink>
        </w:p>
        <w:p w14:paraId="529564AD" w14:textId="77777777" w:rsidR="00DC001E" w:rsidRPr="00DC001E" w:rsidRDefault="00DC001E" w:rsidP="00DC001E">
          <w:pPr>
            <w:pStyle w:val="TOC3"/>
            <w:numPr>
              <w:ilvl w:val="2"/>
              <w:numId w:val="2"/>
            </w:numPr>
            <w:tabs>
              <w:tab w:val="left" w:pos="1436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4" w:history="1">
            <w:r w:rsidRPr="00DC001E">
              <w:rPr>
                <w:rFonts w:asciiTheme="majorBidi" w:hAnsiTheme="majorBidi" w:cstheme="majorBidi"/>
              </w:rPr>
              <w:t>Disk</w:t>
            </w:r>
            <w:r w:rsidRPr="00DC001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–</w:t>
            </w:r>
            <w:r w:rsidRPr="00DC001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kočnica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10"/>
              </w:rPr>
              <w:t>8</w:t>
            </w:r>
          </w:hyperlink>
        </w:p>
        <w:p w14:paraId="484433F0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5" w:history="1">
            <w:r w:rsidRPr="00DC001E">
              <w:rPr>
                <w:rFonts w:asciiTheme="majorBidi" w:hAnsiTheme="majorBidi" w:cstheme="majorBidi"/>
              </w:rPr>
              <w:t>Prijenosni</w:t>
            </w:r>
            <w:r w:rsidRPr="00DC001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mehanizam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10</w:t>
            </w:r>
          </w:hyperlink>
        </w:p>
        <w:p w14:paraId="7B895806" w14:textId="77777777" w:rsidR="00DC001E" w:rsidRPr="00DC001E" w:rsidRDefault="00DC001E" w:rsidP="00DC001E">
          <w:pPr>
            <w:pStyle w:val="TOC3"/>
            <w:numPr>
              <w:ilvl w:val="2"/>
              <w:numId w:val="2"/>
            </w:numPr>
            <w:tabs>
              <w:tab w:val="left" w:pos="1436"/>
              <w:tab w:val="right" w:leader="dot" w:pos="9180"/>
            </w:tabs>
            <w:spacing w:before="121"/>
            <w:rPr>
              <w:rFonts w:asciiTheme="majorBidi" w:hAnsiTheme="majorBidi" w:cstheme="majorBidi"/>
            </w:rPr>
          </w:pPr>
          <w:hyperlink w:anchor="_bookmark6" w:history="1">
            <w:r w:rsidRPr="00DC001E">
              <w:rPr>
                <w:rFonts w:asciiTheme="majorBidi" w:hAnsiTheme="majorBidi" w:cstheme="majorBidi"/>
              </w:rPr>
              <w:t>Mehanički</w:t>
            </w:r>
            <w:r w:rsidRPr="00DC001E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mehanizam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10</w:t>
            </w:r>
          </w:hyperlink>
        </w:p>
        <w:p w14:paraId="5F02D637" w14:textId="77777777" w:rsidR="00DC001E" w:rsidRPr="00DC001E" w:rsidRDefault="00DC001E" w:rsidP="00DC001E">
          <w:pPr>
            <w:pStyle w:val="TOC3"/>
            <w:numPr>
              <w:ilvl w:val="2"/>
              <w:numId w:val="2"/>
            </w:numPr>
            <w:tabs>
              <w:tab w:val="left" w:pos="1436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7" w:history="1">
            <w:r w:rsidRPr="00DC001E">
              <w:rPr>
                <w:rFonts w:asciiTheme="majorBidi" w:hAnsiTheme="majorBidi" w:cstheme="majorBidi"/>
              </w:rPr>
              <w:t>Hidraulični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mehanizam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10</w:t>
            </w:r>
          </w:hyperlink>
        </w:p>
        <w:p w14:paraId="0AE0D586" w14:textId="77777777" w:rsidR="00DC001E" w:rsidRPr="00DC001E" w:rsidRDefault="00DC001E" w:rsidP="00DC001E">
          <w:pPr>
            <w:pStyle w:val="TOC3"/>
            <w:numPr>
              <w:ilvl w:val="2"/>
              <w:numId w:val="2"/>
            </w:numPr>
            <w:tabs>
              <w:tab w:val="left" w:pos="1436"/>
              <w:tab w:val="right" w:leader="dot" w:pos="9180"/>
            </w:tabs>
            <w:spacing w:before="123"/>
            <w:rPr>
              <w:rFonts w:asciiTheme="majorBidi" w:hAnsiTheme="majorBidi" w:cstheme="majorBidi"/>
            </w:rPr>
          </w:pPr>
          <w:hyperlink w:anchor="_bookmark8" w:history="1">
            <w:r w:rsidRPr="00DC001E">
              <w:rPr>
                <w:rFonts w:asciiTheme="majorBidi" w:hAnsiTheme="majorBidi" w:cstheme="majorBidi"/>
              </w:rPr>
              <w:t>Pneumatski</w:t>
            </w:r>
            <w:r w:rsidRPr="00DC001E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mehanizam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12</w:t>
            </w:r>
          </w:hyperlink>
        </w:p>
        <w:p w14:paraId="6E6C2B7A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ind w:hanging="439"/>
            <w:rPr>
              <w:rFonts w:asciiTheme="majorBidi" w:hAnsiTheme="majorBidi" w:cstheme="majorBidi"/>
            </w:rPr>
          </w:pPr>
          <w:hyperlink w:anchor="_bookmark9" w:history="1">
            <w:r w:rsidRPr="00DC001E">
              <w:rPr>
                <w:rFonts w:asciiTheme="majorBidi" w:hAnsiTheme="majorBidi" w:cstheme="majorBidi"/>
              </w:rPr>
              <w:t>ZAUSTAVNI</w:t>
            </w:r>
            <w:r w:rsidRPr="00DC001E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5"/>
              </w:rPr>
              <w:t>PUT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13</w:t>
            </w:r>
          </w:hyperlink>
        </w:p>
        <w:p w14:paraId="46CCD132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10" w:history="1">
            <w:r w:rsidRPr="00DC001E">
              <w:rPr>
                <w:rFonts w:asciiTheme="majorBidi" w:hAnsiTheme="majorBidi" w:cstheme="majorBidi"/>
              </w:rPr>
              <w:t xml:space="preserve">Put </w:t>
            </w:r>
            <w:r w:rsidRPr="00DC001E">
              <w:rPr>
                <w:rFonts w:asciiTheme="majorBidi" w:hAnsiTheme="majorBidi" w:cstheme="majorBidi"/>
                <w:spacing w:val="-2"/>
              </w:rPr>
              <w:t>kočenja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13</w:t>
            </w:r>
          </w:hyperlink>
        </w:p>
        <w:p w14:paraId="3A8237F7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spacing w:before="121"/>
            <w:ind w:hanging="439"/>
            <w:rPr>
              <w:rFonts w:asciiTheme="majorBidi" w:hAnsiTheme="majorBidi" w:cstheme="majorBidi"/>
            </w:rPr>
          </w:pPr>
          <w:hyperlink w:anchor="_bookmark11" w:history="1">
            <w:r w:rsidRPr="00DC001E">
              <w:rPr>
                <w:rFonts w:asciiTheme="majorBidi" w:hAnsiTheme="majorBidi" w:cstheme="majorBidi"/>
                <w:spacing w:val="-5"/>
              </w:rPr>
              <w:t>ABS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14</w:t>
            </w:r>
          </w:hyperlink>
        </w:p>
        <w:p w14:paraId="30A9DF8A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12" w:history="1">
            <w:r w:rsidRPr="00DC001E">
              <w:rPr>
                <w:rFonts w:asciiTheme="majorBidi" w:hAnsiTheme="majorBidi" w:cstheme="majorBidi"/>
              </w:rPr>
              <w:t>ABS</w:t>
            </w:r>
            <w:r w:rsidRPr="00DC001E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DC001E">
              <w:rPr>
                <w:rFonts w:asciiTheme="majorBidi" w:hAnsiTheme="majorBidi" w:cstheme="majorBidi"/>
                <w:spacing w:val="-2"/>
              </w:rPr>
              <w:t>sustavi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14</w:t>
            </w:r>
          </w:hyperlink>
        </w:p>
        <w:p w14:paraId="7FF17EAE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spacing w:before="121"/>
            <w:rPr>
              <w:rFonts w:asciiTheme="majorBidi" w:hAnsiTheme="majorBidi" w:cstheme="majorBidi"/>
            </w:rPr>
          </w:pPr>
          <w:hyperlink w:anchor="_bookmark13" w:history="1">
            <w:r w:rsidRPr="00DC001E">
              <w:rPr>
                <w:rFonts w:asciiTheme="majorBidi" w:hAnsiTheme="majorBidi" w:cstheme="majorBidi"/>
              </w:rPr>
              <w:t>Princip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rada</w:t>
            </w:r>
            <w:r w:rsidRPr="00DC001E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ABS-</w:t>
            </w:r>
            <w:r w:rsidRPr="00DC001E">
              <w:rPr>
                <w:rFonts w:asciiTheme="majorBidi" w:hAnsiTheme="majorBidi" w:cstheme="majorBidi"/>
                <w:spacing w:val="-10"/>
              </w:rPr>
              <w:t>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16</w:t>
            </w:r>
          </w:hyperlink>
        </w:p>
        <w:p w14:paraId="6E95D956" w14:textId="77777777" w:rsidR="00DC001E" w:rsidRPr="00DC001E" w:rsidRDefault="00DC001E" w:rsidP="00DC001E">
          <w:pPr>
            <w:pStyle w:val="TOC2"/>
            <w:numPr>
              <w:ilvl w:val="1"/>
              <w:numId w:val="2"/>
            </w:numPr>
            <w:tabs>
              <w:tab w:val="left" w:pos="997"/>
              <w:tab w:val="right" w:leader="dot" w:pos="9180"/>
            </w:tabs>
            <w:rPr>
              <w:rFonts w:asciiTheme="majorBidi" w:hAnsiTheme="majorBidi" w:cstheme="majorBidi"/>
            </w:rPr>
          </w:pPr>
          <w:hyperlink w:anchor="_bookmark14" w:history="1">
            <w:r w:rsidRPr="00DC001E">
              <w:rPr>
                <w:rFonts w:asciiTheme="majorBidi" w:hAnsiTheme="majorBidi" w:cstheme="majorBidi"/>
              </w:rPr>
              <w:t>Kočenje</w:t>
            </w:r>
            <w:r w:rsidRPr="00DC001E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s</w:t>
            </w:r>
            <w:r w:rsidRPr="00DC001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i</w:t>
            </w:r>
            <w:r w:rsidRPr="00DC001E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bez</w:t>
            </w:r>
            <w:r w:rsidRPr="00DC001E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ABS-</w:t>
            </w:r>
            <w:r w:rsidRPr="00DC001E">
              <w:rPr>
                <w:rFonts w:asciiTheme="majorBidi" w:hAnsiTheme="majorBidi" w:cstheme="majorBidi"/>
                <w:spacing w:val="-10"/>
              </w:rPr>
              <w:t>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17</w:t>
            </w:r>
          </w:hyperlink>
        </w:p>
        <w:p w14:paraId="05BFA976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spacing w:before="122"/>
            <w:ind w:hanging="439"/>
            <w:rPr>
              <w:rFonts w:asciiTheme="majorBidi" w:hAnsiTheme="majorBidi" w:cstheme="majorBidi"/>
            </w:rPr>
          </w:pPr>
          <w:hyperlink w:anchor="_bookmark15" w:history="1">
            <w:r w:rsidRPr="00DC001E">
              <w:rPr>
                <w:rFonts w:asciiTheme="majorBidi" w:hAnsiTheme="majorBidi" w:cstheme="majorBidi"/>
              </w:rPr>
              <w:t>SUSTAV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ELEKTRONSKE</w:t>
            </w:r>
            <w:r w:rsidRPr="00DC001E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STABILNOSTI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-</w:t>
            </w:r>
            <w:r w:rsidRPr="00DC001E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C001E">
              <w:rPr>
                <w:rFonts w:asciiTheme="majorBidi" w:hAnsiTheme="majorBidi" w:cstheme="majorBidi"/>
              </w:rPr>
              <w:t>AUDI</w:t>
            </w:r>
            <w:r w:rsidRPr="00DC001E">
              <w:rPr>
                <w:rFonts w:asciiTheme="majorBidi" w:hAnsiTheme="majorBidi" w:cstheme="majorBidi"/>
                <w:spacing w:val="-5"/>
              </w:rPr>
              <w:t xml:space="preserve"> A4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18</w:t>
            </w:r>
          </w:hyperlink>
        </w:p>
        <w:p w14:paraId="24D4D907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ind w:hanging="439"/>
            <w:rPr>
              <w:rFonts w:asciiTheme="majorBidi" w:hAnsiTheme="majorBidi" w:cstheme="majorBidi"/>
            </w:rPr>
          </w:pPr>
          <w:hyperlink w:anchor="_bookmark16" w:history="1">
            <w:r w:rsidRPr="00DC001E">
              <w:rPr>
                <w:rFonts w:asciiTheme="majorBidi" w:hAnsiTheme="majorBidi" w:cstheme="majorBidi"/>
                <w:spacing w:val="-2"/>
              </w:rPr>
              <w:t>ZAKLJUČAK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23</w:t>
            </w:r>
          </w:hyperlink>
        </w:p>
        <w:p w14:paraId="1496AE1F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ind w:hanging="439"/>
            <w:rPr>
              <w:rFonts w:asciiTheme="majorBidi" w:hAnsiTheme="majorBidi" w:cstheme="majorBidi"/>
            </w:rPr>
          </w:pPr>
          <w:hyperlink w:anchor="_bookmark17" w:history="1">
            <w:r w:rsidRPr="00DC001E">
              <w:rPr>
                <w:rFonts w:asciiTheme="majorBidi" w:hAnsiTheme="majorBidi" w:cstheme="majorBidi"/>
                <w:spacing w:val="-2"/>
              </w:rPr>
              <w:t>LITERATURA</w:t>
            </w:r>
            <w:r w:rsidRPr="00DC001E">
              <w:rPr>
                <w:rFonts w:asciiTheme="majorBidi" w:hAnsiTheme="majorBidi" w:cstheme="majorBidi"/>
              </w:rPr>
              <w:tab/>
            </w:r>
            <w:r w:rsidRPr="00DC001E">
              <w:rPr>
                <w:rFonts w:asciiTheme="majorBidi" w:hAnsiTheme="majorBidi" w:cstheme="majorBidi"/>
                <w:spacing w:val="-5"/>
              </w:rPr>
              <w:t>24</w:t>
            </w:r>
          </w:hyperlink>
        </w:p>
        <w:p w14:paraId="73A2A729" w14:textId="77777777" w:rsidR="00DC001E" w:rsidRPr="00DC001E" w:rsidRDefault="00DC001E" w:rsidP="00DC001E">
          <w:pPr>
            <w:pStyle w:val="TOC1"/>
            <w:numPr>
              <w:ilvl w:val="0"/>
              <w:numId w:val="2"/>
            </w:numPr>
            <w:tabs>
              <w:tab w:val="left" w:pos="555"/>
              <w:tab w:val="right" w:leader="dot" w:pos="9180"/>
            </w:tabs>
            <w:ind w:hanging="439"/>
            <w:rPr>
              <w:rFonts w:asciiTheme="majorBidi" w:hAnsiTheme="majorBidi" w:cstheme="majorBidi"/>
            </w:rPr>
          </w:pPr>
          <w:r w:rsidRPr="00DC001E">
            <w:rPr>
              <w:rFonts w:asciiTheme="majorBidi" w:hAnsiTheme="majorBidi" w:cstheme="majorBidi"/>
              <w:spacing w:val="-5"/>
            </w:rPr>
            <w:t xml:space="preserve">PRILOZI  </w:t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</w:r>
          <w:r w:rsidRPr="00DC001E">
            <w:rPr>
              <w:rFonts w:asciiTheme="majorBidi" w:hAnsiTheme="majorBidi" w:cstheme="majorBidi"/>
              <w:spacing w:val="-5"/>
            </w:rPr>
            <w:softHyphen/>
            <w:t>......................................................................................................................................................25</w:t>
          </w:r>
        </w:p>
        <w:p w14:paraId="41F3D02C" w14:textId="77777777" w:rsidR="00DC001E" w:rsidRDefault="00DC001E" w:rsidP="00DC001E">
          <w:r w:rsidRPr="00DC001E">
            <w:rPr>
              <w:rFonts w:asciiTheme="majorBidi" w:hAnsiTheme="majorBidi" w:cstheme="majorBidi"/>
            </w:rPr>
            <w:fldChar w:fldCharType="end"/>
          </w:r>
        </w:p>
      </w:sdtContent>
    </w:sdt>
    <w:p w14:paraId="535995E1" w14:textId="77777777" w:rsidR="00225478" w:rsidRPr="00225478" w:rsidRDefault="00225478" w:rsidP="0022547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sectPr w:rsidR="00225478" w:rsidRPr="0022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A75"/>
    <w:multiLevelType w:val="hybridMultilevel"/>
    <w:tmpl w:val="2C4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0B5"/>
    <w:multiLevelType w:val="multilevel"/>
    <w:tmpl w:val="F18416D4"/>
    <w:lvl w:ilvl="0">
      <w:start w:val="1"/>
      <w:numFmt w:val="decimal"/>
      <w:lvlText w:val="%1."/>
      <w:lvlJc w:val="left"/>
      <w:pPr>
        <w:ind w:left="55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"/>
      <w:lvlJc w:val="left"/>
      <w:pPr>
        <w:ind w:left="99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>
      <w:start w:val="1"/>
      <w:numFmt w:val="decimal"/>
      <w:lvlText w:val="%1.%2.%3"/>
      <w:lvlJc w:val="left"/>
      <w:pPr>
        <w:ind w:left="1436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3">
      <w:numFmt w:val="bullet"/>
      <w:lvlText w:val="•"/>
      <w:lvlJc w:val="left"/>
      <w:pPr>
        <w:ind w:left="2440" w:hanging="881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3441" w:hanging="881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442" w:hanging="881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443" w:hanging="881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444" w:hanging="881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44" w:hanging="881"/>
      </w:pPr>
      <w:rPr>
        <w:rFonts w:hint="default"/>
        <w:lang w:val="bs" w:eastAsia="en-US" w:bidi="ar-SA"/>
      </w:rPr>
    </w:lvl>
  </w:abstractNum>
  <w:num w:numId="1" w16cid:durableId="1329095656">
    <w:abstractNumId w:val="0"/>
  </w:num>
  <w:num w:numId="2" w16cid:durableId="19978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C"/>
    <w:rsid w:val="00225478"/>
    <w:rsid w:val="002E5A31"/>
    <w:rsid w:val="007B1B5A"/>
    <w:rsid w:val="00B46EBF"/>
    <w:rsid w:val="00DC001E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9EC9"/>
  <w15:chartTrackingRefBased/>
  <w15:docId w15:val="{3A0DE10C-9190-4C4A-A8BE-4A55D11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78"/>
    <w:pPr>
      <w:ind w:left="720"/>
      <w:contextualSpacing/>
    </w:pPr>
  </w:style>
  <w:style w:type="paragraph" w:styleId="TOC1">
    <w:name w:val="toc 1"/>
    <w:basedOn w:val="Normal"/>
    <w:uiPriority w:val="1"/>
    <w:qFormat/>
    <w:rsid w:val="00DC001E"/>
    <w:pPr>
      <w:widowControl w:val="0"/>
      <w:autoSpaceDE w:val="0"/>
      <w:autoSpaceDN w:val="0"/>
      <w:spacing w:before="119" w:after="0" w:line="240" w:lineRule="auto"/>
      <w:ind w:left="555" w:hanging="439"/>
    </w:pPr>
    <w:rPr>
      <w:rFonts w:ascii="Times New Roman" w:eastAsia="Times New Roman" w:hAnsi="Times New Roman" w:cs="Times New Roman"/>
      <w:kern w:val="0"/>
      <w:lang w:val="bs"/>
      <w14:ligatures w14:val="none"/>
    </w:rPr>
  </w:style>
  <w:style w:type="paragraph" w:styleId="TOC2">
    <w:name w:val="toc 2"/>
    <w:basedOn w:val="Normal"/>
    <w:uiPriority w:val="1"/>
    <w:qFormat/>
    <w:rsid w:val="00DC001E"/>
    <w:pPr>
      <w:widowControl w:val="0"/>
      <w:autoSpaceDE w:val="0"/>
      <w:autoSpaceDN w:val="0"/>
      <w:spacing w:before="119" w:after="0" w:line="240" w:lineRule="auto"/>
      <w:ind w:left="997" w:hanging="660"/>
    </w:pPr>
    <w:rPr>
      <w:rFonts w:ascii="Times New Roman" w:eastAsia="Times New Roman" w:hAnsi="Times New Roman" w:cs="Times New Roman"/>
      <w:kern w:val="0"/>
      <w:lang w:val="bs"/>
      <w14:ligatures w14:val="none"/>
    </w:rPr>
  </w:style>
  <w:style w:type="paragraph" w:styleId="TOC3">
    <w:name w:val="toc 3"/>
    <w:basedOn w:val="Normal"/>
    <w:uiPriority w:val="1"/>
    <w:qFormat/>
    <w:rsid w:val="00DC001E"/>
    <w:pPr>
      <w:widowControl w:val="0"/>
      <w:autoSpaceDE w:val="0"/>
      <w:autoSpaceDN w:val="0"/>
      <w:spacing w:before="119" w:after="0" w:line="240" w:lineRule="auto"/>
      <w:ind w:left="1436" w:hanging="881"/>
    </w:pPr>
    <w:rPr>
      <w:rFonts w:ascii="Times New Roman" w:eastAsia="Times New Roman" w:hAnsi="Times New Roman" w:cs="Times New Roman"/>
      <w:kern w:val="0"/>
      <w:lang w:val="b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C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C001E"/>
    <w:rPr>
      <w:rFonts w:ascii="Times New Roman" w:eastAsia="Times New Roman" w:hAnsi="Times New Roman" w:cs="Times New Roman"/>
      <w:kern w:val="0"/>
      <w:sz w:val="24"/>
      <w:szCs w:val="24"/>
      <w:lang w:val="bs"/>
      <w14:ligatures w14:val="none"/>
    </w:rPr>
  </w:style>
  <w:style w:type="paragraph" w:styleId="Title">
    <w:name w:val="Title"/>
    <w:basedOn w:val="Normal"/>
    <w:link w:val="TitleChar"/>
    <w:uiPriority w:val="10"/>
    <w:qFormat/>
    <w:rsid w:val="00DC001E"/>
    <w:pPr>
      <w:widowControl w:val="0"/>
      <w:autoSpaceDE w:val="0"/>
      <w:autoSpaceDN w:val="0"/>
      <w:spacing w:after="0" w:line="240" w:lineRule="auto"/>
      <w:ind w:left="107" w:right="250"/>
      <w:jc w:val="center"/>
    </w:pPr>
    <w:rPr>
      <w:rFonts w:ascii="Times New Roman" w:eastAsia="Times New Roman" w:hAnsi="Times New Roman" w:cs="Times New Roman"/>
      <w:b/>
      <w:bCs/>
      <w:kern w:val="0"/>
      <w:sz w:val="40"/>
      <w:szCs w:val="40"/>
      <w:lang w:val="b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C001E"/>
    <w:rPr>
      <w:rFonts w:ascii="Times New Roman" w:eastAsia="Times New Roman" w:hAnsi="Times New Roman" w:cs="Times New Roman"/>
      <w:b/>
      <w:bCs/>
      <w:kern w:val="0"/>
      <w:sz w:val="40"/>
      <w:szCs w:val="40"/>
      <w:lang w:val="b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C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b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Bralic</dc:creator>
  <cp:keywords/>
  <dc:description/>
  <cp:lastModifiedBy>Sara Bralic</cp:lastModifiedBy>
  <cp:revision>2</cp:revision>
  <dcterms:created xsi:type="dcterms:W3CDTF">2024-04-23T07:09:00Z</dcterms:created>
  <dcterms:modified xsi:type="dcterms:W3CDTF">2024-04-23T07:09:00Z</dcterms:modified>
</cp:coreProperties>
</file>